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B3CA3" w14:textId="7E60D477" w:rsidR="003C3589" w:rsidRPr="007D414A" w:rsidRDefault="00D0049B" w:rsidP="00A25006">
      <w:pPr>
        <w:pStyle w:val="Headline1"/>
        <w:rPr>
          <w:rFonts w:ascii="Open Sans Bold" w:hAnsi="Open Sans Bold"/>
          <w:caps w:val="0"/>
          <w:sz w:val="22"/>
          <w:szCs w:val="22"/>
        </w:rPr>
      </w:pPr>
      <w:r w:rsidRPr="00D33F72">
        <w:t>Digital Maturity Self-Assessment</w:t>
      </w:r>
      <w:r w:rsidR="003C3589">
        <w:br/>
      </w:r>
      <w:r w:rsidRPr="00D33F72">
        <w:t>Executive Summary</w:t>
      </w:r>
      <w:r w:rsidR="003C3589">
        <w:br/>
      </w:r>
      <w:r w:rsidR="007D414A">
        <w:rPr>
          <w:rFonts w:ascii="Open Sans Bold" w:hAnsi="Open Sans Bold"/>
          <w:caps w:val="0"/>
          <w:sz w:val="22"/>
          <w:szCs w:val="22"/>
        </w:rPr>
        <w:t xml:space="preserve">By: </w:t>
      </w:r>
      <w:r w:rsidR="003C3589" w:rsidRPr="007D414A">
        <w:rPr>
          <w:rFonts w:ascii="Open Sans Bold" w:hAnsi="Open Sans Bold"/>
          <w:caps w:val="0"/>
          <w:sz w:val="22"/>
          <w:szCs w:val="22"/>
        </w:rPr>
        <w:t>President</w:t>
      </w:r>
      <w:r w:rsidR="00410169">
        <w:rPr>
          <w:rFonts w:ascii="Open Sans Bold" w:hAnsi="Open Sans Bold"/>
          <w:caps w:val="0"/>
          <w:sz w:val="22"/>
          <w:szCs w:val="22"/>
        </w:rPr>
        <w:t>’</w:t>
      </w:r>
      <w:r w:rsidR="003C3589" w:rsidRPr="007D414A">
        <w:rPr>
          <w:rFonts w:ascii="Open Sans Bold" w:hAnsi="Open Sans Bold"/>
          <w:caps w:val="0"/>
          <w:sz w:val="22"/>
          <w:szCs w:val="22"/>
        </w:rPr>
        <w:t>s Advisory Committee on Disability Issues (PACDI)</w:t>
      </w:r>
    </w:p>
    <w:p w14:paraId="3667C799" w14:textId="1EA565E0" w:rsidR="0048342E" w:rsidRPr="00BD0936" w:rsidRDefault="0048342E" w:rsidP="0013112F">
      <w:pPr>
        <w:pStyle w:val="Heading1"/>
        <w:spacing w:line="240" w:lineRule="auto"/>
        <w:rPr>
          <w:sz w:val="28"/>
          <w:szCs w:val="28"/>
        </w:rPr>
      </w:pPr>
      <w:r w:rsidRPr="00BD0936">
        <w:rPr>
          <w:sz w:val="28"/>
          <w:szCs w:val="28"/>
        </w:rPr>
        <w:t>Background</w:t>
      </w:r>
    </w:p>
    <w:p w14:paraId="239B2666" w14:textId="6D5873FE" w:rsidR="00693364" w:rsidRPr="00BC51EA" w:rsidRDefault="007D5637" w:rsidP="09AFC608">
      <w:pPr>
        <w:pStyle w:val="paragraph"/>
        <w:spacing w:before="0" w:beforeAutospacing="0" w:after="0" w:afterAutospacing="0"/>
        <w:textAlignment w:val="baseline"/>
        <w:rPr>
          <w:rStyle w:val="normaltextrun"/>
          <w:rFonts w:ascii="Open Sans" w:hAnsi="Open Sans" w:cs="Open Sans"/>
          <w:sz w:val="20"/>
          <w:szCs w:val="20"/>
        </w:rPr>
      </w:pPr>
      <w:r w:rsidRPr="00BC51EA">
        <w:rPr>
          <w:rStyle w:val="normaltextrun"/>
          <w:rFonts w:ascii="Open Sans" w:hAnsi="Open Sans" w:cs="Open Sans"/>
          <w:sz w:val="20"/>
          <w:szCs w:val="20"/>
        </w:rPr>
        <w:t xml:space="preserve">The Americans with Disabilities Act (ADA) and other laws prohibit universities from excluding people with disabilities from participating in its programs, services, and activities. Inclusion of individuals from all backgrounds is a shared Universities of Wisconsin value, mission, goal, and commitment. Considering our transition to remote learning and work in response to the COVID-19 pandemic, and our increasing reliance on digital tools to share information and complete tasks such as paying tuition, registering </w:t>
      </w:r>
      <w:r w:rsidR="006302C8" w:rsidRPr="00BC51EA">
        <w:rPr>
          <w:rStyle w:val="normaltextrun"/>
          <w:rFonts w:ascii="Open Sans" w:hAnsi="Open Sans" w:cs="Open Sans"/>
          <w:sz w:val="20"/>
          <w:szCs w:val="20"/>
        </w:rPr>
        <w:t xml:space="preserve">for </w:t>
      </w:r>
      <w:r w:rsidRPr="00BC51EA">
        <w:rPr>
          <w:rStyle w:val="normaltextrun"/>
          <w:rFonts w:ascii="Open Sans" w:hAnsi="Open Sans" w:cs="Open Sans"/>
          <w:sz w:val="20"/>
          <w:szCs w:val="20"/>
        </w:rPr>
        <w:t>and completing courses, or entering vacation leave, UW universities are increasingly dependent on technology.</w:t>
      </w:r>
    </w:p>
    <w:p w14:paraId="7B01D67B" w14:textId="77777777" w:rsidR="00693364" w:rsidRPr="00BC51EA" w:rsidRDefault="00693364" w:rsidP="09AFC608">
      <w:pPr>
        <w:pStyle w:val="paragraph"/>
        <w:spacing w:before="0" w:beforeAutospacing="0" w:after="0" w:afterAutospacing="0"/>
        <w:textAlignment w:val="baseline"/>
        <w:rPr>
          <w:rStyle w:val="normaltextrun"/>
          <w:rFonts w:ascii="Open Sans" w:hAnsi="Open Sans" w:cs="Open Sans"/>
          <w:sz w:val="20"/>
          <w:szCs w:val="20"/>
        </w:rPr>
      </w:pPr>
    </w:p>
    <w:p w14:paraId="47176F1B" w14:textId="16418D58" w:rsidR="00320B2A" w:rsidRPr="00BC51EA" w:rsidRDefault="007D5637" w:rsidP="09AFC608">
      <w:pPr>
        <w:pStyle w:val="paragraph"/>
        <w:spacing w:before="0" w:beforeAutospacing="0" w:after="0" w:afterAutospacing="0"/>
        <w:textAlignment w:val="baseline"/>
        <w:rPr>
          <w:rStyle w:val="normaltextrun"/>
          <w:rFonts w:ascii="Open Sans" w:hAnsi="Open Sans" w:cs="Open Sans"/>
          <w:sz w:val="20"/>
          <w:szCs w:val="20"/>
        </w:rPr>
      </w:pPr>
      <w:r w:rsidRPr="00BC51EA">
        <w:rPr>
          <w:rStyle w:val="normaltextrun"/>
          <w:rFonts w:ascii="Open Sans" w:hAnsi="Open Sans" w:cs="Open Sans"/>
          <w:sz w:val="20"/>
          <w:szCs w:val="20"/>
        </w:rPr>
        <w:t xml:space="preserve">In this </w:t>
      </w:r>
      <w:r w:rsidR="00991B83" w:rsidRPr="00BC51EA">
        <w:rPr>
          <w:rStyle w:val="normaltextrun"/>
          <w:rFonts w:ascii="Open Sans" w:hAnsi="Open Sans" w:cs="Open Sans"/>
          <w:sz w:val="20"/>
          <w:szCs w:val="20"/>
        </w:rPr>
        <w:t xml:space="preserve">context, the President’s Advisory Committee on Disability Issues (PACDI) proposed a </w:t>
      </w:r>
      <w:r w:rsidRPr="00BC51EA">
        <w:rPr>
          <w:rStyle w:val="normaltextrun"/>
          <w:rFonts w:ascii="Open Sans" w:hAnsi="Open Sans" w:cs="Open Sans"/>
          <w:sz w:val="20"/>
          <w:szCs w:val="20"/>
        </w:rPr>
        <w:t xml:space="preserve">self-assessment </w:t>
      </w:r>
      <w:r w:rsidR="009452EA" w:rsidRPr="00BC51EA">
        <w:rPr>
          <w:rStyle w:val="normaltextrun"/>
          <w:rFonts w:ascii="Open Sans" w:hAnsi="Open Sans" w:cs="Open Sans"/>
          <w:sz w:val="20"/>
          <w:szCs w:val="20"/>
        </w:rPr>
        <w:t>project</w:t>
      </w:r>
      <w:r w:rsidR="00991B83" w:rsidRPr="00BC51EA">
        <w:rPr>
          <w:rStyle w:val="normaltextrun"/>
          <w:rFonts w:ascii="Open Sans" w:hAnsi="Open Sans" w:cs="Open Sans"/>
          <w:sz w:val="20"/>
          <w:szCs w:val="20"/>
        </w:rPr>
        <w:t xml:space="preserve"> as an</w:t>
      </w:r>
      <w:r w:rsidRPr="00BC51EA">
        <w:rPr>
          <w:rStyle w:val="normaltextrun"/>
          <w:rFonts w:ascii="Open Sans" w:hAnsi="Open Sans" w:cs="Open Sans"/>
          <w:sz w:val="20"/>
          <w:szCs w:val="20"/>
        </w:rPr>
        <w:t xml:space="preserve"> opportunity to review digital accessibility </w:t>
      </w:r>
      <w:r w:rsidR="002D004C" w:rsidRPr="00BC51EA">
        <w:rPr>
          <w:rStyle w:val="normaltextrun"/>
          <w:rFonts w:ascii="Open Sans" w:hAnsi="Open Sans" w:cs="Open Sans"/>
          <w:sz w:val="20"/>
          <w:szCs w:val="20"/>
        </w:rPr>
        <w:t xml:space="preserve">across all 13 UW universities </w:t>
      </w:r>
      <w:r w:rsidRPr="00BC51EA">
        <w:rPr>
          <w:rStyle w:val="normaltextrun"/>
          <w:rFonts w:ascii="Open Sans" w:hAnsi="Open Sans" w:cs="Open Sans"/>
          <w:sz w:val="20"/>
          <w:szCs w:val="20"/>
        </w:rPr>
        <w:t>to ensure that our shared obligations and commitments to equal access and inclusion are upheld in the digital space.</w:t>
      </w:r>
      <w:r w:rsidR="00705F2D" w:rsidRPr="00BC51EA">
        <w:rPr>
          <w:rStyle w:val="normaltextrun"/>
          <w:rFonts w:ascii="Open Sans" w:hAnsi="Open Sans" w:cs="Open Sans"/>
          <w:sz w:val="20"/>
          <w:szCs w:val="20"/>
        </w:rPr>
        <w:t xml:space="preserve"> </w:t>
      </w:r>
      <w:r w:rsidR="00414CA1" w:rsidRPr="00BC51EA">
        <w:rPr>
          <w:rStyle w:val="normaltextrun"/>
          <w:rFonts w:ascii="Open Sans" w:hAnsi="Open Sans" w:cs="Open Sans"/>
          <w:sz w:val="20"/>
          <w:szCs w:val="20"/>
        </w:rPr>
        <w:t xml:space="preserve">Throughout </w:t>
      </w:r>
      <w:r w:rsidR="00320B2A" w:rsidRPr="00BC51EA">
        <w:rPr>
          <w:rStyle w:val="normaltextrun"/>
          <w:rFonts w:ascii="Open Sans" w:hAnsi="Open Sans" w:cs="Open Sans"/>
          <w:sz w:val="20"/>
          <w:szCs w:val="20"/>
        </w:rPr>
        <w:t xml:space="preserve">2023, PACDI </w:t>
      </w:r>
      <w:r w:rsidR="00727038" w:rsidRPr="00BC51EA">
        <w:rPr>
          <w:rStyle w:val="normaltextrun"/>
          <w:rFonts w:ascii="Open Sans" w:hAnsi="Open Sans" w:cs="Open Sans"/>
          <w:sz w:val="20"/>
          <w:szCs w:val="20"/>
        </w:rPr>
        <w:t>worked with leadership and stakeholders to</w:t>
      </w:r>
      <w:r w:rsidR="00320B2A" w:rsidRPr="00BC51EA">
        <w:rPr>
          <w:rStyle w:val="normaltextrun"/>
          <w:rFonts w:ascii="Open Sans" w:hAnsi="Open Sans" w:cs="Open Sans"/>
          <w:sz w:val="20"/>
          <w:szCs w:val="20"/>
        </w:rPr>
        <w:t xml:space="preserve"> creat</w:t>
      </w:r>
      <w:r w:rsidR="00727038" w:rsidRPr="00BC51EA">
        <w:rPr>
          <w:rStyle w:val="normaltextrun"/>
          <w:rFonts w:ascii="Open Sans" w:hAnsi="Open Sans" w:cs="Open Sans"/>
          <w:sz w:val="20"/>
          <w:szCs w:val="20"/>
        </w:rPr>
        <w:t>e</w:t>
      </w:r>
      <w:r w:rsidR="00320B2A" w:rsidRPr="00BC51EA">
        <w:rPr>
          <w:rStyle w:val="normaltextrun"/>
          <w:rFonts w:ascii="Open Sans" w:hAnsi="Open Sans" w:cs="Open Sans"/>
          <w:sz w:val="20"/>
          <w:szCs w:val="20"/>
        </w:rPr>
        <w:t xml:space="preserve"> and implement a self-assessment process </w:t>
      </w:r>
      <w:r w:rsidR="00ED4014" w:rsidRPr="00BC51EA">
        <w:rPr>
          <w:rStyle w:val="normaltextrun"/>
          <w:rFonts w:ascii="Open Sans" w:hAnsi="Open Sans" w:cs="Open Sans"/>
          <w:sz w:val="20"/>
          <w:szCs w:val="20"/>
        </w:rPr>
        <w:t xml:space="preserve">that brought together key university </w:t>
      </w:r>
      <w:r w:rsidR="00B62F69" w:rsidRPr="00BC51EA">
        <w:rPr>
          <w:rStyle w:val="normaltextrun"/>
          <w:rFonts w:ascii="Open Sans" w:hAnsi="Open Sans" w:cs="Open Sans"/>
          <w:sz w:val="20"/>
          <w:szCs w:val="20"/>
        </w:rPr>
        <w:t>subject matter experts</w:t>
      </w:r>
      <w:r w:rsidR="00ED4014" w:rsidRPr="00BC51EA">
        <w:rPr>
          <w:rStyle w:val="normaltextrun"/>
          <w:rFonts w:ascii="Open Sans" w:hAnsi="Open Sans" w:cs="Open Sans"/>
          <w:sz w:val="20"/>
          <w:szCs w:val="20"/>
        </w:rPr>
        <w:t xml:space="preserve"> to </w:t>
      </w:r>
      <w:r w:rsidR="00D0049B" w:rsidRPr="00BC51EA">
        <w:rPr>
          <w:rStyle w:val="normaltextrun"/>
          <w:rFonts w:ascii="Open Sans" w:hAnsi="Open Sans" w:cs="Open Sans"/>
          <w:sz w:val="20"/>
          <w:szCs w:val="20"/>
        </w:rPr>
        <w:t>closely examine</w:t>
      </w:r>
      <w:r w:rsidR="00D80937" w:rsidRPr="00BC51EA">
        <w:rPr>
          <w:rStyle w:val="normaltextrun"/>
          <w:rFonts w:ascii="Open Sans" w:hAnsi="Open Sans" w:cs="Open Sans"/>
          <w:sz w:val="20"/>
          <w:szCs w:val="20"/>
        </w:rPr>
        <w:t xml:space="preserve"> their own policies and practices related to digital access</w:t>
      </w:r>
      <w:r w:rsidR="00897C92">
        <w:rPr>
          <w:rStyle w:val="normaltextrun"/>
          <w:rFonts w:ascii="Open Sans" w:hAnsi="Open Sans" w:cs="Open Sans"/>
          <w:sz w:val="20"/>
          <w:szCs w:val="20"/>
        </w:rPr>
        <w:t xml:space="preserve">—using </w:t>
      </w:r>
      <w:r w:rsidR="008A5462" w:rsidRPr="00BC51EA">
        <w:rPr>
          <w:rStyle w:val="normaltextrun"/>
          <w:rFonts w:ascii="Open Sans" w:hAnsi="Open Sans" w:cs="Open Sans"/>
          <w:sz w:val="20"/>
          <w:szCs w:val="20"/>
        </w:rPr>
        <w:t xml:space="preserve">a </w:t>
      </w:r>
      <w:r w:rsidR="00EA4607" w:rsidRPr="00BC51EA">
        <w:rPr>
          <w:rStyle w:val="normaltextrun"/>
          <w:rFonts w:ascii="Open Sans" w:hAnsi="Open Sans" w:cs="Open Sans"/>
          <w:sz w:val="20"/>
          <w:szCs w:val="20"/>
        </w:rPr>
        <w:t>self-assessment survey</w:t>
      </w:r>
      <w:r w:rsidR="00F7786C" w:rsidRPr="00BC51EA">
        <w:rPr>
          <w:rStyle w:val="normaltextrun"/>
          <w:rFonts w:ascii="Open Sans" w:hAnsi="Open Sans" w:cs="Open Sans"/>
          <w:sz w:val="20"/>
          <w:szCs w:val="20"/>
        </w:rPr>
        <w:t xml:space="preserve"> developed around</w:t>
      </w:r>
      <w:r w:rsidR="00EA4607" w:rsidRPr="00BC51EA">
        <w:rPr>
          <w:rStyle w:val="normaltextrun"/>
          <w:rFonts w:ascii="Open Sans" w:hAnsi="Open Sans" w:cs="Open Sans"/>
          <w:sz w:val="20"/>
          <w:szCs w:val="20"/>
        </w:rPr>
        <w:t xml:space="preserve"> a best-practices framework</w:t>
      </w:r>
      <w:r w:rsidR="00320B2A" w:rsidRPr="00BC51EA">
        <w:rPr>
          <w:rStyle w:val="normaltextrun"/>
          <w:rFonts w:ascii="Open Sans" w:hAnsi="Open Sans" w:cs="Open Sans"/>
          <w:sz w:val="20"/>
          <w:szCs w:val="20"/>
        </w:rPr>
        <w:t xml:space="preserve">. </w:t>
      </w:r>
      <w:r w:rsidR="00F94064" w:rsidRPr="00BC51EA">
        <w:rPr>
          <w:rStyle w:val="normaltextrun"/>
          <w:rFonts w:ascii="Open Sans" w:hAnsi="Open Sans" w:cs="Open Sans"/>
          <w:sz w:val="20"/>
          <w:szCs w:val="20"/>
        </w:rPr>
        <w:t xml:space="preserve">A </w:t>
      </w:r>
      <w:r w:rsidR="00320B2A" w:rsidRPr="00BC51EA">
        <w:rPr>
          <w:rStyle w:val="normaltextrun"/>
          <w:rFonts w:ascii="Open Sans" w:hAnsi="Open Sans" w:cs="Open Sans"/>
          <w:sz w:val="20"/>
          <w:szCs w:val="20"/>
        </w:rPr>
        <w:t>project</w:t>
      </w:r>
      <w:r w:rsidR="00744FF1" w:rsidRPr="00BC51EA">
        <w:rPr>
          <w:rStyle w:val="normaltextrun"/>
          <w:rFonts w:ascii="Open Sans" w:hAnsi="Open Sans" w:cs="Open Sans"/>
          <w:sz w:val="20"/>
          <w:szCs w:val="20"/>
        </w:rPr>
        <w:t xml:space="preserve"> proposal</w:t>
      </w:r>
      <w:r w:rsidR="00320B2A" w:rsidRPr="00BC51EA">
        <w:rPr>
          <w:rStyle w:val="normaltextrun"/>
          <w:rFonts w:ascii="Open Sans" w:hAnsi="Open Sans" w:cs="Open Sans"/>
          <w:sz w:val="20"/>
          <w:szCs w:val="20"/>
        </w:rPr>
        <w:t xml:space="preserve"> was presented to President Rothman and the Universities of Wisconsin Chancellors in February 2023</w:t>
      </w:r>
      <w:r w:rsidR="001D49E5" w:rsidRPr="00BC51EA">
        <w:rPr>
          <w:rStyle w:val="normaltextrun"/>
          <w:rFonts w:ascii="Open Sans" w:hAnsi="Open Sans" w:cs="Open Sans"/>
          <w:sz w:val="20"/>
          <w:szCs w:val="20"/>
        </w:rPr>
        <w:t>, receiving</w:t>
      </w:r>
      <w:r w:rsidR="00320B2A" w:rsidRPr="00BC51EA">
        <w:rPr>
          <w:rStyle w:val="normaltextrun"/>
          <w:rFonts w:ascii="Open Sans" w:hAnsi="Open Sans" w:cs="Open Sans"/>
          <w:sz w:val="20"/>
          <w:szCs w:val="20"/>
        </w:rPr>
        <w:t xml:space="preserve"> their endorsement. Chief information officers </w:t>
      </w:r>
      <w:r w:rsidR="00D0049B" w:rsidRPr="00BC51EA">
        <w:rPr>
          <w:rStyle w:val="normaltextrun"/>
          <w:rFonts w:ascii="Open Sans" w:hAnsi="Open Sans" w:cs="Open Sans"/>
          <w:sz w:val="20"/>
          <w:szCs w:val="20"/>
        </w:rPr>
        <w:t>were briefed</w:t>
      </w:r>
      <w:r w:rsidR="00320B2A" w:rsidRPr="00BC51EA">
        <w:rPr>
          <w:rStyle w:val="normaltextrun"/>
          <w:rFonts w:ascii="Open Sans" w:hAnsi="Open Sans" w:cs="Open Sans"/>
          <w:sz w:val="20"/>
          <w:szCs w:val="20"/>
        </w:rPr>
        <w:t xml:space="preserve"> on the project in April</w:t>
      </w:r>
      <w:r w:rsidR="00D96C10" w:rsidRPr="00BC51EA">
        <w:rPr>
          <w:rStyle w:val="normaltextrun"/>
          <w:rFonts w:ascii="Open Sans" w:hAnsi="Open Sans" w:cs="Open Sans"/>
          <w:sz w:val="20"/>
          <w:szCs w:val="20"/>
        </w:rPr>
        <w:t>,</w:t>
      </w:r>
      <w:r w:rsidR="00320B2A" w:rsidRPr="00BC51EA">
        <w:rPr>
          <w:rStyle w:val="normaltextrun"/>
          <w:rFonts w:ascii="Open Sans" w:hAnsi="Open Sans" w:cs="Open Sans"/>
          <w:sz w:val="20"/>
          <w:szCs w:val="20"/>
        </w:rPr>
        <w:t xml:space="preserve"> </w:t>
      </w:r>
      <w:r w:rsidR="00CF5751" w:rsidRPr="00BC51EA">
        <w:rPr>
          <w:rStyle w:val="normaltextrun"/>
          <w:rFonts w:ascii="Open Sans" w:hAnsi="Open Sans" w:cs="Open Sans"/>
          <w:sz w:val="20"/>
          <w:szCs w:val="20"/>
        </w:rPr>
        <w:t xml:space="preserve">self-assessment teams were assembled at each university, </w:t>
      </w:r>
      <w:r w:rsidR="00320B2A" w:rsidRPr="00BC51EA">
        <w:rPr>
          <w:rStyle w:val="normaltextrun"/>
          <w:rFonts w:ascii="Open Sans" w:hAnsi="Open Sans" w:cs="Open Sans"/>
          <w:sz w:val="20"/>
          <w:szCs w:val="20"/>
        </w:rPr>
        <w:t xml:space="preserve">and surveys were distributed in late </w:t>
      </w:r>
      <w:r w:rsidR="4D481FE6" w:rsidRPr="00BC51EA">
        <w:rPr>
          <w:rStyle w:val="normaltextrun"/>
          <w:rFonts w:ascii="Open Sans" w:hAnsi="Open Sans" w:cs="Open Sans"/>
          <w:sz w:val="20"/>
          <w:szCs w:val="20"/>
        </w:rPr>
        <w:t>May</w:t>
      </w:r>
      <w:r w:rsidR="00320B2A" w:rsidRPr="00BC51EA">
        <w:rPr>
          <w:rStyle w:val="normaltextrun"/>
          <w:rFonts w:ascii="Open Sans" w:hAnsi="Open Sans" w:cs="Open Sans"/>
          <w:sz w:val="20"/>
          <w:szCs w:val="20"/>
        </w:rPr>
        <w:t xml:space="preserve"> 2023</w:t>
      </w:r>
      <w:r w:rsidR="00E92907" w:rsidRPr="00BC51EA">
        <w:rPr>
          <w:rStyle w:val="normaltextrun"/>
          <w:rFonts w:ascii="Open Sans" w:hAnsi="Open Sans" w:cs="Open Sans"/>
          <w:sz w:val="20"/>
          <w:szCs w:val="20"/>
        </w:rPr>
        <w:t xml:space="preserve"> to be completed over the summer</w:t>
      </w:r>
      <w:r w:rsidR="00320B2A" w:rsidRPr="00BC51EA">
        <w:rPr>
          <w:rStyle w:val="normaltextrun"/>
          <w:rFonts w:ascii="Open Sans" w:hAnsi="Open Sans" w:cs="Open Sans"/>
          <w:sz w:val="20"/>
          <w:szCs w:val="20"/>
        </w:rPr>
        <w:t>.</w:t>
      </w:r>
    </w:p>
    <w:p w14:paraId="2AD9D044" w14:textId="77777777" w:rsidR="00320B2A" w:rsidRPr="00BC51EA" w:rsidRDefault="00320B2A" w:rsidP="09AFC608">
      <w:pPr>
        <w:pStyle w:val="paragraph"/>
        <w:spacing w:before="0" w:beforeAutospacing="0" w:after="0" w:afterAutospacing="0"/>
        <w:textAlignment w:val="baseline"/>
        <w:rPr>
          <w:rStyle w:val="normaltextrun"/>
          <w:rFonts w:ascii="Open Sans" w:hAnsi="Open Sans" w:cs="Open Sans"/>
          <w:sz w:val="20"/>
          <w:szCs w:val="20"/>
        </w:rPr>
      </w:pPr>
    </w:p>
    <w:p w14:paraId="3FF5ECC3" w14:textId="77777777" w:rsidR="00985CB2" w:rsidRPr="00BC51EA" w:rsidRDefault="00985CB2" w:rsidP="00985CB2">
      <w:pPr>
        <w:spacing w:line="240" w:lineRule="auto"/>
        <w:rPr>
          <w:rFonts w:ascii="Open Sans" w:hAnsi="Open Sans" w:cs="Open Sans"/>
          <w:sz w:val="20"/>
          <w:szCs w:val="20"/>
        </w:rPr>
      </w:pPr>
      <w:r w:rsidRPr="00BC51EA">
        <w:rPr>
          <w:rFonts w:ascii="Open Sans" w:hAnsi="Open Sans" w:cs="Open Sans"/>
          <w:sz w:val="20"/>
          <w:szCs w:val="20"/>
        </w:rPr>
        <w:t>This self-assessment's main purpose was to help each institution create awareness around digital access, identify gaps, and develop benchmarking. To highlight successes, best practices, and identify areas for improvement, the self-assessment asked campus teams to review the following areas related to their digital accessibility policy and practice:</w:t>
      </w:r>
    </w:p>
    <w:p w14:paraId="5888DCB0" w14:textId="77777777" w:rsidR="00985CB2" w:rsidRPr="00BC51EA" w:rsidRDefault="00985CB2" w:rsidP="00985CB2">
      <w:pPr>
        <w:numPr>
          <w:ilvl w:val="0"/>
          <w:numId w:val="1"/>
        </w:numPr>
        <w:spacing w:after="0" w:line="240" w:lineRule="auto"/>
        <w:rPr>
          <w:rFonts w:ascii="Open Sans" w:hAnsi="Open Sans" w:cs="Open Sans"/>
          <w:sz w:val="20"/>
          <w:szCs w:val="20"/>
        </w:rPr>
      </w:pPr>
      <w:r w:rsidRPr="00BC51EA">
        <w:rPr>
          <w:rFonts w:ascii="Open Sans" w:hAnsi="Open Sans" w:cs="Open Sans"/>
          <w:sz w:val="20"/>
          <w:szCs w:val="20"/>
        </w:rPr>
        <w:t>Vision and leadership commitment</w:t>
      </w:r>
    </w:p>
    <w:p w14:paraId="158742B4" w14:textId="77777777" w:rsidR="00985CB2" w:rsidRPr="00BC51EA" w:rsidRDefault="00985CB2" w:rsidP="00985CB2">
      <w:pPr>
        <w:numPr>
          <w:ilvl w:val="0"/>
          <w:numId w:val="1"/>
        </w:numPr>
        <w:spacing w:after="0" w:line="240" w:lineRule="auto"/>
        <w:rPr>
          <w:rFonts w:ascii="Open Sans" w:hAnsi="Open Sans" w:cs="Open Sans"/>
          <w:sz w:val="20"/>
          <w:szCs w:val="20"/>
        </w:rPr>
      </w:pPr>
      <w:r w:rsidRPr="00BC51EA">
        <w:rPr>
          <w:rFonts w:ascii="Open Sans" w:hAnsi="Open Sans" w:cs="Open Sans"/>
          <w:sz w:val="20"/>
          <w:szCs w:val="20"/>
        </w:rPr>
        <w:t>Planning and implementation</w:t>
      </w:r>
    </w:p>
    <w:p w14:paraId="0116A30D" w14:textId="77777777" w:rsidR="00985CB2" w:rsidRPr="00BC51EA" w:rsidRDefault="00985CB2" w:rsidP="00985CB2">
      <w:pPr>
        <w:numPr>
          <w:ilvl w:val="0"/>
          <w:numId w:val="1"/>
        </w:numPr>
        <w:spacing w:after="0" w:line="240" w:lineRule="auto"/>
        <w:rPr>
          <w:rFonts w:ascii="Open Sans" w:hAnsi="Open Sans" w:cs="Open Sans"/>
          <w:sz w:val="20"/>
          <w:szCs w:val="20"/>
        </w:rPr>
      </w:pPr>
      <w:r w:rsidRPr="00BC51EA">
        <w:rPr>
          <w:rFonts w:ascii="Open Sans" w:hAnsi="Open Sans" w:cs="Open Sans"/>
          <w:sz w:val="20"/>
          <w:szCs w:val="20"/>
        </w:rPr>
        <w:t>Resources and support</w:t>
      </w:r>
    </w:p>
    <w:p w14:paraId="5C79CAEA" w14:textId="77777777" w:rsidR="00985CB2" w:rsidRPr="00BC51EA" w:rsidRDefault="00985CB2" w:rsidP="00985CB2">
      <w:pPr>
        <w:numPr>
          <w:ilvl w:val="0"/>
          <w:numId w:val="1"/>
        </w:numPr>
        <w:spacing w:after="0" w:line="240" w:lineRule="auto"/>
        <w:textAlignment w:val="baseline"/>
        <w:rPr>
          <w:rFonts w:ascii="Open Sans" w:hAnsi="Open Sans" w:cs="Open Sans"/>
          <w:sz w:val="20"/>
          <w:szCs w:val="20"/>
        </w:rPr>
      </w:pPr>
      <w:r w:rsidRPr="00BC51EA">
        <w:rPr>
          <w:rFonts w:ascii="Open Sans" w:hAnsi="Open Sans" w:cs="Open Sans"/>
          <w:sz w:val="20"/>
          <w:szCs w:val="20"/>
        </w:rPr>
        <w:t>Assessment</w:t>
      </w:r>
    </w:p>
    <w:p w14:paraId="57B22923" w14:textId="77777777" w:rsidR="00F76A91" w:rsidRDefault="00F76A91" w:rsidP="00F76A91">
      <w:pPr>
        <w:spacing w:after="0" w:line="240" w:lineRule="auto"/>
        <w:rPr>
          <w:rStyle w:val="normaltextrun"/>
          <w:rFonts w:ascii="Open Sans" w:hAnsi="Open Sans" w:cs="Open Sans"/>
          <w:sz w:val="20"/>
          <w:szCs w:val="20"/>
        </w:rPr>
      </w:pPr>
    </w:p>
    <w:p w14:paraId="6A84FE46" w14:textId="228680DC" w:rsidR="00144A89" w:rsidRPr="00BC51EA" w:rsidRDefault="00144A89" w:rsidP="00144A89">
      <w:pPr>
        <w:spacing w:line="240" w:lineRule="auto"/>
        <w:rPr>
          <w:rStyle w:val="normaltextrun"/>
          <w:rFonts w:ascii="Open Sans" w:hAnsi="Open Sans" w:cs="Open Sans"/>
          <w:sz w:val="20"/>
          <w:szCs w:val="20"/>
        </w:rPr>
      </w:pPr>
      <w:r w:rsidRPr="00BC51EA">
        <w:rPr>
          <w:rStyle w:val="normaltextrun"/>
          <w:rFonts w:ascii="Open Sans" w:hAnsi="Open Sans" w:cs="Open Sans"/>
          <w:sz w:val="20"/>
          <w:szCs w:val="20"/>
        </w:rPr>
        <w:t xml:space="preserve">The </w:t>
      </w:r>
      <w:r w:rsidR="00296D18">
        <w:rPr>
          <w:rStyle w:val="normaltextrun"/>
          <w:rFonts w:ascii="Open Sans" w:hAnsi="Open Sans" w:cs="Open Sans"/>
          <w:sz w:val="20"/>
          <w:szCs w:val="20"/>
        </w:rPr>
        <w:t xml:space="preserve">intended work-products </w:t>
      </w:r>
      <w:r w:rsidR="000F5B59">
        <w:rPr>
          <w:rStyle w:val="normaltextrun"/>
          <w:rFonts w:ascii="Open Sans" w:hAnsi="Open Sans" w:cs="Open Sans"/>
          <w:sz w:val="20"/>
          <w:szCs w:val="20"/>
        </w:rPr>
        <w:t>resulting</w:t>
      </w:r>
      <w:r w:rsidR="00E80057">
        <w:rPr>
          <w:rStyle w:val="normaltextrun"/>
          <w:rFonts w:ascii="Open Sans" w:hAnsi="Open Sans" w:cs="Open Sans"/>
          <w:sz w:val="20"/>
          <w:szCs w:val="20"/>
        </w:rPr>
        <w:t xml:space="preserve"> from this </w:t>
      </w:r>
      <w:r w:rsidRPr="00BC51EA">
        <w:rPr>
          <w:rStyle w:val="normaltextrun"/>
          <w:rFonts w:ascii="Open Sans" w:eastAsia="Times New Roman" w:hAnsi="Open Sans" w:cs="Open Sans"/>
          <w:kern w:val="0"/>
          <w:sz w:val="20"/>
          <w:szCs w:val="20"/>
          <w14:ligatures w14:val="none"/>
        </w:rPr>
        <w:t xml:space="preserve">project </w:t>
      </w:r>
      <w:r w:rsidR="00E80057">
        <w:rPr>
          <w:rStyle w:val="normaltextrun"/>
          <w:rFonts w:ascii="Open Sans" w:eastAsia="Times New Roman" w:hAnsi="Open Sans" w:cs="Open Sans"/>
          <w:kern w:val="0"/>
          <w:sz w:val="20"/>
          <w:szCs w:val="20"/>
          <w14:ligatures w14:val="none"/>
        </w:rPr>
        <w:t>are</w:t>
      </w:r>
      <w:r w:rsidRPr="00BC51EA">
        <w:rPr>
          <w:rStyle w:val="normaltextrun"/>
          <w:rFonts w:ascii="Open Sans" w:eastAsia="Times New Roman" w:hAnsi="Open Sans" w:cs="Open Sans"/>
          <w:kern w:val="0"/>
          <w:sz w:val="20"/>
          <w:szCs w:val="20"/>
          <w14:ligatures w14:val="none"/>
        </w:rPr>
        <w:t xml:space="preserve"> </w:t>
      </w:r>
      <w:r w:rsidR="2F1667F4" w:rsidRPr="00BC51EA">
        <w:rPr>
          <w:rStyle w:val="normaltextrun"/>
          <w:rFonts w:ascii="Open Sans" w:eastAsia="Times New Roman" w:hAnsi="Open Sans" w:cs="Open Sans"/>
          <w:kern w:val="0"/>
          <w:sz w:val="20"/>
          <w:szCs w:val="20"/>
          <w14:ligatures w14:val="none"/>
        </w:rPr>
        <w:t>twofold</w:t>
      </w:r>
      <w:r w:rsidRPr="00BC51EA">
        <w:rPr>
          <w:rStyle w:val="normaltextrun"/>
          <w:rFonts w:ascii="Open Sans" w:eastAsia="Times New Roman" w:hAnsi="Open Sans" w:cs="Open Sans"/>
          <w:kern w:val="0"/>
          <w:sz w:val="20"/>
          <w:szCs w:val="20"/>
          <w14:ligatures w14:val="none"/>
        </w:rPr>
        <w:t>: 1) for</w:t>
      </w:r>
      <w:r w:rsidRPr="00BC51EA">
        <w:rPr>
          <w:rStyle w:val="normaltextrun"/>
          <w:rFonts w:ascii="Open Sans" w:hAnsi="Open Sans" w:cs="Open Sans"/>
          <w:sz w:val="20"/>
          <w:szCs w:val="20"/>
        </w:rPr>
        <w:t xml:space="preserve"> each </w:t>
      </w:r>
      <w:r w:rsidR="00391C6A" w:rsidRPr="00BC51EA">
        <w:rPr>
          <w:rStyle w:val="normaltextrun"/>
          <w:rFonts w:ascii="Open Sans" w:hAnsi="Open Sans" w:cs="Open Sans"/>
          <w:sz w:val="20"/>
          <w:szCs w:val="20"/>
        </w:rPr>
        <w:t xml:space="preserve">UW </w:t>
      </w:r>
      <w:r w:rsidRPr="00BC51EA">
        <w:rPr>
          <w:rStyle w:val="normaltextrun"/>
          <w:rFonts w:ascii="Open Sans" w:hAnsi="Open Sans" w:cs="Open Sans"/>
          <w:sz w:val="20"/>
          <w:szCs w:val="20"/>
        </w:rPr>
        <w:t xml:space="preserve">university </w:t>
      </w:r>
      <w:r w:rsidRPr="00BC51EA">
        <w:rPr>
          <w:rStyle w:val="normaltextrun"/>
          <w:rFonts w:ascii="Open Sans" w:eastAsia="Times New Roman" w:hAnsi="Open Sans" w:cs="Open Sans"/>
          <w:kern w:val="0"/>
          <w:sz w:val="20"/>
          <w:szCs w:val="20"/>
          <w14:ligatures w14:val="none"/>
        </w:rPr>
        <w:t>to</w:t>
      </w:r>
      <w:r w:rsidRPr="00BC51EA">
        <w:rPr>
          <w:rStyle w:val="normaltextrun"/>
          <w:rFonts w:ascii="Open Sans" w:hAnsi="Open Sans" w:cs="Open Sans"/>
          <w:sz w:val="20"/>
          <w:szCs w:val="20"/>
        </w:rPr>
        <w:t xml:space="preserve"> </w:t>
      </w:r>
      <w:r w:rsidR="00FA479D" w:rsidRPr="00BC51EA">
        <w:rPr>
          <w:rStyle w:val="normaltextrun"/>
          <w:rFonts w:ascii="Open Sans" w:hAnsi="Open Sans" w:cs="Open Sans"/>
          <w:sz w:val="20"/>
          <w:szCs w:val="20"/>
        </w:rPr>
        <w:t>receive benchmarking</w:t>
      </w:r>
      <w:r w:rsidRPr="00BC51EA">
        <w:rPr>
          <w:rStyle w:val="normaltextrun"/>
          <w:rFonts w:ascii="Open Sans" w:hAnsi="Open Sans" w:cs="Open Sans"/>
          <w:sz w:val="20"/>
          <w:szCs w:val="20"/>
        </w:rPr>
        <w:t xml:space="preserve"> summaries and recommendations </w:t>
      </w:r>
      <w:r w:rsidR="00FA479D" w:rsidRPr="00BC51EA">
        <w:rPr>
          <w:rStyle w:val="normaltextrun"/>
          <w:rFonts w:ascii="Open Sans" w:hAnsi="Open Sans" w:cs="Open Sans"/>
          <w:sz w:val="20"/>
          <w:szCs w:val="20"/>
        </w:rPr>
        <w:t>to help them</w:t>
      </w:r>
      <w:r w:rsidRPr="00BC51EA">
        <w:rPr>
          <w:rStyle w:val="normaltextrun"/>
          <w:rFonts w:ascii="Open Sans" w:hAnsi="Open Sans" w:cs="Open Sans"/>
          <w:sz w:val="20"/>
          <w:szCs w:val="20"/>
        </w:rPr>
        <w:t xml:space="preserve"> develop plans that set the foundation for continuous improvement in accessibility across the ever-changing digital environment</w:t>
      </w:r>
      <w:r w:rsidRPr="00BC51EA">
        <w:rPr>
          <w:rStyle w:val="normaltextrun"/>
          <w:rFonts w:ascii="Open Sans" w:eastAsia="Times New Roman" w:hAnsi="Open Sans" w:cs="Open Sans"/>
          <w:sz w:val="20"/>
          <w:szCs w:val="20"/>
        </w:rPr>
        <w:t>; and</w:t>
      </w:r>
      <w:r w:rsidRPr="00BC51EA">
        <w:rPr>
          <w:rStyle w:val="normaltextrun"/>
          <w:rFonts w:ascii="Open Sans" w:eastAsia="Times New Roman" w:hAnsi="Open Sans" w:cs="Open Sans"/>
          <w:kern w:val="0"/>
          <w:sz w:val="20"/>
          <w:szCs w:val="20"/>
          <w14:ligatures w14:val="none"/>
        </w:rPr>
        <w:t xml:space="preserve"> 2) </w:t>
      </w:r>
      <w:r w:rsidRPr="00BC51EA">
        <w:rPr>
          <w:rStyle w:val="normaltextrun"/>
          <w:rFonts w:ascii="Open Sans" w:hAnsi="Open Sans" w:cs="Open Sans"/>
          <w:sz w:val="20"/>
          <w:szCs w:val="20"/>
        </w:rPr>
        <w:t xml:space="preserve">to identify themes and recommendations </w:t>
      </w:r>
      <w:r w:rsidR="002B277D" w:rsidRPr="00BC51EA">
        <w:rPr>
          <w:rStyle w:val="normaltextrun"/>
          <w:rFonts w:ascii="Open Sans" w:hAnsi="Open Sans" w:cs="Open Sans"/>
          <w:sz w:val="20"/>
          <w:szCs w:val="20"/>
        </w:rPr>
        <w:t xml:space="preserve">that emerged across the Universities of Wisconsin </w:t>
      </w:r>
      <w:r w:rsidRPr="00BC51EA">
        <w:rPr>
          <w:rStyle w:val="normaltextrun"/>
          <w:rFonts w:ascii="Open Sans" w:eastAsia="Times New Roman" w:hAnsi="Open Sans" w:cs="Open Sans"/>
          <w:sz w:val="20"/>
          <w:szCs w:val="20"/>
        </w:rPr>
        <w:t>that would benefit</w:t>
      </w:r>
      <w:r w:rsidRPr="00BC51EA">
        <w:rPr>
          <w:rStyle w:val="normaltextrun"/>
          <w:rFonts w:ascii="Open Sans" w:eastAsia="Times New Roman" w:hAnsi="Open Sans" w:cs="Open Sans"/>
          <w:kern w:val="0"/>
          <w:sz w:val="20"/>
          <w:szCs w:val="20"/>
          <w14:ligatures w14:val="none"/>
        </w:rPr>
        <w:t xml:space="preserve"> from</w:t>
      </w:r>
      <w:r w:rsidRPr="00BC51EA">
        <w:rPr>
          <w:rStyle w:val="normaltextrun"/>
          <w:rFonts w:ascii="Open Sans" w:hAnsi="Open Sans" w:cs="Open Sans"/>
          <w:sz w:val="20"/>
          <w:szCs w:val="20"/>
        </w:rPr>
        <w:t xml:space="preserve"> system-level training and support. PACDI will continue to serve as a resource to support university and system-level efforts to improve digital accessibility.</w:t>
      </w:r>
    </w:p>
    <w:p w14:paraId="5E539D57" w14:textId="7048752F" w:rsidR="00234E94" w:rsidRDefault="00234E94" w:rsidP="00144A89">
      <w:pPr>
        <w:spacing w:line="240" w:lineRule="auto"/>
        <w:rPr>
          <w:rStyle w:val="normaltextrun"/>
          <w:rFonts w:ascii="Open Sans" w:hAnsi="Open Sans" w:cs="Open Sans"/>
          <w:sz w:val="20"/>
          <w:szCs w:val="20"/>
        </w:rPr>
      </w:pPr>
      <w:r w:rsidRPr="00BC51EA">
        <w:rPr>
          <w:rStyle w:val="normaltextrun"/>
          <w:rFonts w:ascii="Open Sans" w:hAnsi="Open Sans" w:cs="Open Sans"/>
          <w:sz w:val="20"/>
          <w:szCs w:val="20"/>
        </w:rPr>
        <w:lastRenderedPageBreak/>
        <w:t xml:space="preserve">Digital access is a critical aspect of American society due to the </w:t>
      </w:r>
      <w:r w:rsidR="49744380" w:rsidRPr="00BC51EA">
        <w:rPr>
          <w:rStyle w:val="normaltextrun"/>
          <w:rFonts w:ascii="Open Sans" w:hAnsi="Open Sans" w:cs="Open Sans"/>
          <w:sz w:val="20"/>
          <w:szCs w:val="20"/>
        </w:rPr>
        <w:t>ever-increasing</w:t>
      </w:r>
      <w:r w:rsidRPr="00BC51EA">
        <w:rPr>
          <w:rStyle w:val="normaltextrun"/>
          <w:rFonts w:ascii="Open Sans" w:hAnsi="Open Sans" w:cs="Open Sans"/>
          <w:sz w:val="20"/>
          <w:szCs w:val="20"/>
        </w:rPr>
        <w:t xml:space="preserve"> reliance on digital tools to share information and complete transactions. Ensuring that technologies are accessible for disabled individuals to privately and independently complete the same transactions and gain the same benefits as their nondisabled peers, </w:t>
      </w:r>
      <w:r w:rsidR="006679FD">
        <w:rPr>
          <w:rStyle w:val="normaltextrun"/>
          <w:rFonts w:ascii="Open Sans" w:hAnsi="Open Sans" w:cs="Open Sans"/>
          <w:sz w:val="20"/>
          <w:szCs w:val="20"/>
        </w:rPr>
        <w:t>without having</w:t>
      </w:r>
      <w:r w:rsidRPr="00BC51EA">
        <w:rPr>
          <w:rStyle w:val="normaltextrun"/>
          <w:rFonts w:ascii="Open Sans" w:hAnsi="Open Sans" w:cs="Open Sans"/>
          <w:sz w:val="20"/>
          <w:szCs w:val="20"/>
        </w:rPr>
        <w:t xml:space="preserve"> to rely on the development of reasonable accommodation</w:t>
      </w:r>
      <w:r w:rsidR="00BC7112">
        <w:rPr>
          <w:rStyle w:val="normaltextrun"/>
          <w:rFonts w:ascii="Open Sans" w:hAnsi="Open Sans" w:cs="Open Sans"/>
          <w:sz w:val="20"/>
          <w:szCs w:val="20"/>
        </w:rPr>
        <w:t>s</w:t>
      </w:r>
      <w:r w:rsidRPr="00BC51EA">
        <w:rPr>
          <w:rStyle w:val="normaltextrun"/>
          <w:rFonts w:ascii="Open Sans" w:hAnsi="Open Sans" w:cs="Open Sans"/>
          <w:sz w:val="20"/>
          <w:szCs w:val="20"/>
        </w:rPr>
        <w:t xml:space="preserve">, </w:t>
      </w:r>
      <w:r w:rsidR="00C92A28" w:rsidRPr="00BC51EA">
        <w:rPr>
          <w:rStyle w:val="normaltextrun"/>
          <w:rFonts w:ascii="Open Sans" w:hAnsi="Open Sans" w:cs="Open Sans"/>
          <w:sz w:val="20"/>
          <w:szCs w:val="20"/>
        </w:rPr>
        <w:t>is vital to maintaining the spirit of full inclusion set forth under disability laws.</w:t>
      </w:r>
    </w:p>
    <w:p w14:paraId="052E81FF" w14:textId="05944413" w:rsidR="00206A9A" w:rsidRPr="00BC51EA" w:rsidRDefault="00206A9A" w:rsidP="00807B36">
      <w:pPr>
        <w:pStyle w:val="Heading2"/>
        <w:spacing w:before="400" w:after="120"/>
        <w:rPr>
          <w:rFonts w:cs="Open Sans"/>
          <w:b/>
          <w:bCs/>
          <w:sz w:val="28"/>
          <w:szCs w:val="28"/>
        </w:rPr>
      </w:pPr>
      <w:r w:rsidRPr="00BC51EA">
        <w:rPr>
          <w:rFonts w:cs="Open Sans"/>
          <w:b/>
          <w:bCs/>
          <w:sz w:val="28"/>
          <w:szCs w:val="28"/>
        </w:rPr>
        <w:t>Process</w:t>
      </w:r>
    </w:p>
    <w:p w14:paraId="69B3E40C" w14:textId="3258B1DE" w:rsidR="00F93CF1" w:rsidRDefault="004A595E" w:rsidP="50573D7F">
      <w:pPr>
        <w:pStyle w:val="paragraph"/>
        <w:spacing w:before="0" w:beforeAutospacing="0" w:after="0" w:afterAutospacing="0"/>
        <w:textAlignment w:val="baseline"/>
        <w:rPr>
          <w:rStyle w:val="normaltextrun"/>
          <w:rFonts w:ascii="Open Sans" w:hAnsi="Open Sans" w:cs="Open Sans"/>
          <w:sz w:val="20"/>
          <w:szCs w:val="20"/>
        </w:rPr>
      </w:pPr>
      <w:r>
        <w:rPr>
          <w:rStyle w:val="normaltextrun"/>
          <w:rFonts w:ascii="Open Sans" w:hAnsi="Open Sans" w:cs="Open Sans"/>
          <w:sz w:val="20"/>
          <w:szCs w:val="20"/>
        </w:rPr>
        <w:t xml:space="preserve">Chancellors were asked to </w:t>
      </w:r>
      <w:r w:rsidR="00592480">
        <w:rPr>
          <w:rStyle w:val="normaltextrun"/>
          <w:rFonts w:ascii="Open Sans" w:hAnsi="Open Sans" w:cs="Open Sans"/>
          <w:sz w:val="20"/>
          <w:szCs w:val="20"/>
        </w:rPr>
        <w:t xml:space="preserve">assign a team of professionals to collaborate on the self-assessment process. </w:t>
      </w:r>
      <w:r w:rsidR="0043601D">
        <w:rPr>
          <w:rStyle w:val="normaltextrun"/>
          <w:rFonts w:ascii="Open Sans" w:hAnsi="Open Sans" w:cs="Open Sans"/>
          <w:sz w:val="20"/>
          <w:szCs w:val="20"/>
        </w:rPr>
        <w:t>While t</w:t>
      </w:r>
      <w:r w:rsidR="00EA2302">
        <w:rPr>
          <w:rStyle w:val="normaltextrun"/>
          <w:rFonts w:ascii="Open Sans" w:hAnsi="Open Sans" w:cs="Open Sans"/>
          <w:sz w:val="20"/>
          <w:szCs w:val="20"/>
        </w:rPr>
        <w:t xml:space="preserve">eam make-up varied by campus, </w:t>
      </w:r>
      <w:r w:rsidR="00A64E6D">
        <w:rPr>
          <w:rStyle w:val="normaltextrun"/>
          <w:rFonts w:ascii="Open Sans" w:hAnsi="Open Sans" w:cs="Open Sans"/>
          <w:sz w:val="20"/>
          <w:szCs w:val="20"/>
        </w:rPr>
        <w:t>chancellors were encouraged to consider representation from the</w:t>
      </w:r>
      <w:r w:rsidR="0043601D">
        <w:rPr>
          <w:rStyle w:val="normaltextrun"/>
          <w:rFonts w:ascii="Open Sans" w:hAnsi="Open Sans" w:cs="Open Sans"/>
          <w:sz w:val="20"/>
          <w:szCs w:val="20"/>
        </w:rPr>
        <w:t xml:space="preserve"> following groups </w:t>
      </w:r>
      <w:r w:rsidR="00A64E6D">
        <w:rPr>
          <w:rStyle w:val="normaltextrun"/>
          <w:rFonts w:ascii="Open Sans" w:hAnsi="Open Sans" w:cs="Open Sans"/>
          <w:sz w:val="20"/>
          <w:szCs w:val="20"/>
        </w:rPr>
        <w:t>in assembling their</w:t>
      </w:r>
      <w:r>
        <w:rPr>
          <w:rStyle w:val="normaltextrun"/>
          <w:rFonts w:ascii="Open Sans" w:hAnsi="Open Sans" w:cs="Open Sans"/>
          <w:sz w:val="20"/>
          <w:szCs w:val="20"/>
        </w:rPr>
        <w:t xml:space="preserve"> team</w:t>
      </w:r>
      <w:r w:rsidR="001A7C84">
        <w:rPr>
          <w:rStyle w:val="normaltextrun"/>
          <w:rFonts w:ascii="Open Sans" w:hAnsi="Open Sans" w:cs="Open Sans"/>
          <w:sz w:val="20"/>
          <w:szCs w:val="20"/>
        </w:rPr>
        <w:t>s</w:t>
      </w:r>
      <w:r w:rsidR="00572605">
        <w:rPr>
          <w:rStyle w:val="normaltextrun"/>
          <w:rFonts w:ascii="Open Sans" w:hAnsi="Open Sans" w:cs="Open Sans"/>
          <w:sz w:val="20"/>
          <w:szCs w:val="20"/>
        </w:rPr>
        <w:t>:</w:t>
      </w:r>
    </w:p>
    <w:p w14:paraId="02B8A16C" w14:textId="77777777" w:rsidR="00572605" w:rsidRDefault="00572605" w:rsidP="50573D7F">
      <w:pPr>
        <w:pStyle w:val="paragraph"/>
        <w:spacing w:before="0" w:beforeAutospacing="0" w:after="0" w:afterAutospacing="0"/>
        <w:textAlignment w:val="baseline"/>
        <w:rPr>
          <w:rStyle w:val="normaltextrun"/>
          <w:rFonts w:ascii="Open Sans"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2605" w:rsidRPr="00572605" w14:paraId="627C0E84" w14:textId="77777777" w:rsidTr="00572605">
        <w:tc>
          <w:tcPr>
            <w:tcW w:w="4675" w:type="dxa"/>
            <w:hideMark/>
          </w:tcPr>
          <w:p w14:paraId="46ABDE9E"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 xml:space="preserve">Marketing </w:t>
            </w:r>
          </w:p>
        </w:tc>
        <w:tc>
          <w:tcPr>
            <w:tcW w:w="4675" w:type="dxa"/>
            <w:hideMark/>
          </w:tcPr>
          <w:p w14:paraId="4A881AE1"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Shared governance</w:t>
            </w:r>
          </w:p>
        </w:tc>
      </w:tr>
      <w:tr w:rsidR="00572605" w:rsidRPr="00572605" w14:paraId="69E6AB18" w14:textId="77777777" w:rsidTr="00572605">
        <w:tc>
          <w:tcPr>
            <w:tcW w:w="4675" w:type="dxa"/>
            <w:hideMark/>
          </w:tcPr>
          <w:p w14:paraId="4C45C38E"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Teaching &amp; Learning Centers</w:t>
            </w:r>
          </w:p>
        </w:tc>
        <w:tc>
          <w:tcPr>
            <w:tcW w:w="4675" w:type="dxa"/>
            <w:hideMark/>
          </w:tcPr>
          <w:p w14:paraId="2B6C041E"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Compliance/Risk Management</w:t>
            </w:r>
          </w:p>
        </w:tc>
      </w:tr>
      <w:tr w:rsidR="00572605" w:rsidRPr="00572605" w14:paraId="0A913841" w14:textId="77777777" w:rsidTr="00572605">
        <w:tc>
          <w:tcPr>
            <w:tcW w:w="4675" w:type="dxa"/>
            <w:hideMark/>
          </w:tcPr>
          <w:p w14:paraId="513E9A66"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Digital Learning Platform management</w:t>
            </w:r>
          </w:p>
        </w:tc>
        <w:tc>
          <w:tcPr>
            <w:tcW w:w="4675" w:type="dxa"/>
            <w:hideMark/>
          </w:tcPr>
          <w:p w14:paraId="69B61D5C"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Procurement</w:t>
            </w:r>
          </w:p>
        </w:tc>
      </w:tr>
      <w:tr w:rsidR="00572605" w:rsidRPr="00572605" w14:paraId="2482915B" w14:textId="77777777" w:rsidTr="00572605">
        <w:tc>
          <w:tcPr>
            <w:tcW w:w="4675" w:type="dxa"/>
            <w:hideMark/>
          </w:tcPr>
          <w:p w14:paraId="0027C353"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Disability/Accessibility Services</w:t>
            </w:r>
          </w:p>
        </w:tc>
        <w:tc>
          <w:tcPr>
            <w:tcW w:w="4675" w:type="dxa"/>
            <w:hideMark/>
          </w:tcPr>
          <w:p w14:paraId="107CF2FD"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ADA Coordinator</w:t>
            </w:r>
          </w:p>
        </w:tc>
      </w:tr>
      <w:tr w:rsidR="00572605" w:rsidRPr="00572605" w14:paraId="10FC6C02" w14:textId="77777777" w:rsidTr="00572605">
        <w:tc>
          <w:tcPr>
            <w:tcW w:w="4675" w:type="dxa"/>
            <w:hideMark/>
          </w:tcPr>
          <w:p w14:paraId="400F0FCE"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Information Technology</w:t>
            </w:r>
          </w:p>
        </w:tc>
        <w:tc>
          <w:tcPr>
            <w:tcW w:w="4675" w:type="dxa"/>
            <w:hideMark/>
          </w:tcPr>
          <w:p w14:paraId="1CDE2349"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Human Resources</w:t>
            </w:r>
          </w:p>
        </w:tc>
      </w:tr>
      <w:tr w:rsidR="00572605" w:rsidRPr="00572605" w14:paraId="330A589C" w14:textId="77777777" w:rsidTr="00572605">
        <w:tc>
          <w:tcPr>
            <w:tcW w:w="4675" w:type="dxa"/>
            <w:hideMark/>
          </w:tcPr>
          <w:p w14:paraId="3EC83CF4" w14:textId="77777777" w:rsidR="00572605" w:rsidRPr="00572605" w:rsidRDefault="00572605" w:rsidP="00572605">
            <w:pPr>
              <w:pStyle w:val="ListParagraph"/>
              <w:numPr>
                <w:ilvl w:val="0"/>
                <w:numId w:val="6"/>
              </w:numPr>
              <w:rPr>
                <w:rFonts w:ascii="Open Sans" w:hAnsi="Open Sans" w:cs="Open Sans"/>
                <w:sz w:val="20"/>
                <w:szCs w:val="20"/>
              </w:rPr>
            </w:pPr>
            <w:r w:rsidRPr="00572605">
              <w:rPr>
                <w:rFonts w:ascii="Open Sans" w:hAnsi="Open Sans" w:cs="Open Sans"/>
                <w:sz w:val="20"/>
                <w:szCs w:val="20"/>
              </w:rPr>
              <w:t xml:space="preserve">Individuals with disabilities </w:t>
            </w:r>
          </w:p>
        </w:tc>
        <w:tc>
          <w:tcPr>
            <w:tcW w:w="4675" w:type="dxa"/>
            <w:hideMark/>
          </w:tcPr>
          <w:p w14:paraId="22D72745" w14:textId="0DBB08C6" w:rsidR="00572605" w:rsidRPr="0055793C" w:rsidRDefault="00572605" w:rsidP="0055793C">
            <w:pPr>
              <w:pStyle w:val="ListParagraph"/>
              <w:numPr>
                <w:ilvl w:val="0"/>
                <w:numId w:val="6"/>
              </w:numPr>
              <w:rPr>
                <w:rFonts w:ascii="Open Sans" w:hAnsi="Open Sans" w:cs="Open Sans"/>
                <w:sz w:val="20"/>
                <w:szCs w:val="20"/>
              </w:rPr>
            </w:pPr>
            <w:r w:rsidRPr="4DECCD79">
              <w:rPr>
                <w:rFonts w:ascii="Open Sans" w:hAnsi="Open Sans" w:cs="Open Sans"/>
                <w:sz w:val="20"/>
                <w:szCs w:val="20"/>
              </w:rPr>
              <w:t>Web</w:t>
            </w:r>
            <w:r w:rsidR="6AF10406" w:rsidRPr="4DECCD79">
              <w:rPr>
                <w:rFonts w:ascii="Open Sans" w:hAnsi="Open Sans" w:cs="Open Sans"/>
                <w:sz w:val="20"/>
                <w:szCs w:val="20"/>
              </w:rPr>
              <w:t xml:space="preserve">site/Software </w:t>
            </w:r>
            <w:r w:rsidRPr="4DECCD79">
              <w:rPr>
                <w:rFonts w:ascii="Open Sans" w:hAnsi="Open Sans" w:cs="Open Sans"/>
                <w:sz w:val="20"/>
                <w:szCs w:val="20"/>
              </w:rPr>
              <w:t>Developer</w:t>
            </w:r>
          </w:p>
        </w:tc>
      </w:tr>
    </w:tbl>
    <w:p w14:paraId="09937A8D" w14:textId="77777777" w:rsidR="00F93CF1" w:rsidRDefault="00F93CF1" w:rsidP="50573D7F">
      <w:pPr>
        <w:pStyle w:val="paragraph"/>
        <w:spacing w:before="0" w:beforeAutospacing="0" w:after="0" w:afterAutospacing="0"/>
        <w:textAlignment w:val="baseline"/>
        <w:rPr>
          <w:rStyle w:val="normaltextrun"/>
          <w:rFonts w:ascii="Open Sans" w:hAnsi="Open Sans" w:cs="Open Sans"/>
          <w:sz w:val="20"/>
          <w:szCs w:val="20"/>
        </w:rPr>
      </w:pPr>
    </w:p>
    <w:p w14:paraId="09697DB3" w14:textId="135C85E7" w:rsidR="00067282" w:rsidRPr="00CC358D" w:rsidRDefault="00592480" w:rsidP="50573D7F">
      <w:pPr>
        <w:pStyle w:val="paragraph"/>
        <w:spacing w:before="0" w:beforeAutospacing="0" w:after="0" w:afterAutospacing="0"/>
        <w:textAlignment w:val="baseline"/>
        <w:rPr>
          <w:rStyle w:val="normaltextrun"/>
          <w:rFonts w:ascii="Open Sans" w:hAnsi="Open Sans" w:cs="Open Sans"/>
          <w:b/>
          <w:bCs/>
          <w:sz w:val="20"/>
          <w:szCs w:val="20"/>
        </w:rPr>
      </w:pPr>
      <w:r w:rsidRPr="00BC51EA">
        <w:rPr>
          <w:rStyle w:val="normaltextrun"/>
          <w:rFonts w:ascii="Open Sans" w:hAnsi="Open Sans" w:cs="Open Sans"/>
          <w:sz w:val="20"/>
          <w:szCs w:val="20"/>
        </w:rPr>
        <w:t>University teams were asked to complete a Digital Maturity Self-Assessment</w:t>
      </w:r>
      <w:r>
        <w:rPr>
          <w:rStyle w:val="normaltextrun"/>
          <w:rFonts w:ascii="Open Sans" w:hAnsi="Open Sans" w:cs="Open Sans"/>
          <w:sz w:val="20"/>
          <w:szCs w:val="20"/>
        </w:rPr>
        <w:t xml:space="preserve"> (DMSA)</w:t>
      </w:r>
      <w:r w:rsidRPr="00BC51EA">
        <w:rPr>
          <w:rStyle w:val="normaltextrun"/>
          <w:rFonts w:ascii="Open Sans" w:hAnsi="Open Sans" w:cs="Open Sans"/>
          <w:sz w:val="20"/>
          <w:szCs w:val="20"/>
        </w:rPr>
        <w:t xml:space="preserve"> survey </w:t>
      </w:r>
      <w:r w:rsidR="005B5F2D">
        <w:rPr>
          <w:rStyle w:val="normaltextrun"/>
          <w:rFonts w:ascii="Open Sans" w:hAnsi="Open Sans" w:cs="Open Sans"/>
          <w:sz w:val="20"/>
          <w:szCs w:val="20"/>
        </w:rPr>
        <w:t xml:space="preserve">during Summer 2023 </w:t>
      </w:r>
      <w:r w:rsidRPr="00BC51EA">
        <w:rPr>
          <w:rStyle w:val="normaltextrun"/>
          <w:rFonts w:ascii="Open Sans" w:hAnsi="Open Sans" w:cs="Open Sans"/>
          <w:sz w:val="20"/>
          <w:szCs w:val="20"/>
        </w:rPr>
        <w:t xml:space="preserve">and were provided </w:t>
      </w:r>
      <w:r w:rsidR="005B5F2D">
        <w:rPr>
          <w:rStyle w:val="normaltextrun"/>
          <w:rFonts w:ascii="Open Sans" w:hAnsi="Open Sans" w:cs="Open Sans"/>
          <w:sz w:val="20"/>
          <w:szCs w:val="20"/>
        </w:rPr>
        <w:t xml:space="preserve">PACDI </w:t>
      </w:r>
      <w:r w:rsidR="00082965">
        <w:rPr>
          <w:rStyle w:val="normaltextrun"/>
          <w:rFonts w:ascii="Open Sans" w:hAnsi="Open Sans" w:cs="Open Sans"/>
          <w:sz w:val="20"/>
          <w:szCs w:val="20"/>
        </w:rPr>
        <w:t xml:space="preserve">member </w:t>
      </w:r>
      <w:r w:rsidRPr="00BC51EA">
        <w:rPr>
          <w:rStyle w:val="normaltextrun"/>
          <w:rFonts w:ascii="Open Sans" w:hAnsi="Open Sans" w:cs="Open Sans"/>
          <w:sz w:val="20"/>
          <w:szCs w:val="20"/>
        </w:rPr>
        <w:t xml:space="preserve">contact information for questions. </w:t>
      </w:r>
      <w:r w:rsidR="00431C61" w:rsidRPr="00BC51EA">
        <w:rPr>
          <w:rStyle w:val="normaltextrun"/>
          <w:rFonts w:ascii="Open Sans" w:hAnsi="Open Sans" w:cs="Open Sans"/>
          <w:sz w:val="20"/>
          <w:szCs w:val="20"/>
        </w:rPr>
        <w:t xml:space="preserve">Several </w:t>
      </w:r>
      <w:r w:rsidR="00431C61">
        <w:rPr>
          <w:rStyle w:val="normaltextrun"/>
          <w:rFonts w:ascii="Open Sans" w:hAnsi="Open Sans" w:cs="Open Sans"/>
          <w:sz w:val="20"/>
          <w:szCs w:val="20"/>
        </w:rPr>
        <w:t>universities</w:t>
      </w:r>
      <w:r w:rsidR="00431C61" w:rsidRPr="00BC51EA">
        <w:rPr>
          <w:rStyle w:val="normaltextrun"/>
          <w:rFonts w:ascii="Open Sans" w:hAnsi="Open Sans" w:cs="Open Sans"/>
          <w:sz w:val="20"/>
          <w:szCs w:val="20"/>
        </w:rPr>
        <w:t xml:space="preserve"> requested </w:t>
      </w:r>
      <w:r w:rsidR="0066463A">
        <w:rPr>
          <w:rStyle w:val="normaltextrun"/>
          <w:rFonts w:ascii="Open Sans" w:hAnsi="Open Sans" w:cs="Open Sans"/>
          <w:sz w:val="20"/>
          <w:szCs w:val="20"/>
        </w:rPr>
        <w:t>the</w:t>
      </w:r>
      <w:r w:rsidR="00431C61" w:rsidRPr="00BC51EA">
        <w:rPr>
          <w:rStyle w:val="normaltextrun"/>
          <w:rFonts w:ascii="Open Sans" w:hAnsi="Open Sans" w:cs="Open Sans"/>
          <w:sz w:val="20"/>
          <w:szCs w:val="20"/>
        </w:rPr>
        <w:t xml:space="preserve"> PACDI </w:t>
      </w:r>
      <w:r w:rsidR="0066463A">
        <w:rPr>
          <w:rStyle w:val="normaltextrun"/>
          <w:rFonts w:ascii="Open Sans" w:hAnsi="Open Sans" w:cs="Open Sans"/>
          <w:sz w:val="20"/>
          <w:szCs w:val="20"/>
        </w:rPr>
        <w:t>chair</w:t>
      </w:r>
      <w:r w:rsidR="00431C61" w:rsidRPr="00BC51EA">
        <w:rPr>
          <w:rStyle w:val="normaltextrun"/>
          <w:rFonts w:ascii="Open Sans" w:hAnsi="Open Sans" w:cs="Open Sans"/>
          <w:sz w:val="20"/>
          <w:szCs w:val="20"/>
        </w:rPr>
        <w:t xml:space="preserve">, Dr. </w:t>
      </w:r>
      <w:r w:rsidR="00431C61">
        <w:rPr>
          <w:rStyle w:val="normaltextrun"/>
          <w:rFonts w:ascii="Open Sans" w:hAnsi="Open Sans" w:cs="Open Sans"/>
          <w:sz w:val="20"/>
          <w:szCs w:val="20"/>
        </w:rPr>
        <w:t xml:space="preserve">Elizabeth </w:t>
      </w:r>
      <w:r w:rsidR="00431C61" w:rsidRPr="00BC51EA">
        <w:rPr>
          <w:rStyle w:val="normaltextrun"/>
          <w:rFonts w:ascii="Open Sans" w:hAnsi="Open Sans" w:cs="Open Sans"/>
          <w:sz w:val="20"/>
          <w:szCs w:val="20"/>
        </w:rPr>
        <w:t xml:space="preserve">Watson, to attend a workgroup meeting and provide some context and guidance. </w:t>
      </w:r>
      <w:r w:rsidR="00067282" w:rsidRPr="00BC51EA">
        <w:rPr>
          <w:rStyle w:val="normaltextrun"/>
          <w:rFonts w:ascii="Open Sans" w:hAnsi="Open Sans" w:cs="Open Sans"/>
          <w:sz w:val="20"/>
          <w:szCs w:val="20"/>
        </w:rPr>
        <w:t xml:space="preserve">The last </w:t>
      </w:r>
      <w:r w:rsidR="006C6D2E" w:rsidRPr="00BC51EA">
        <w:rPr>
          <w:rStyle w:val="normaltextrun"/>
          <w:rFonts w:ascii="Open Sans" w:hAnsi="Open Sans" w:cs="Open Sans"/>
          <w:sz w:val="20"/>
          <w:szCs w:val="20"/>
        </w:rPr>
        <w:t xml:space="preserve">completed </w:t>
      </w:r>
      <w:r w:rsidR="4B68607D" w:rsidRPr="00BC51EA">
        <w:rPr>
          <w:rStyle w:val="normaltextrun"/>
          <w:rFonts w:ascii="Open Sans" w:hAnsi="Open Sans" w:cs="Open Sans"/>
          <w:sz w:val="20"/>
          <w:szCs w:val="20"/>
        </w:rPr>
        <w:t>self-</w:t>
      </w:r>
      <w:r w:rsidR="000821B4">
        <w:rPr>
          <w:rStyle w:val="normaltextrun"/>
          <w:rFonts w:ascii="Open Sans" w:hAnsi="Open Sans" w:cs="Open Sans"/>
          <w:sz w:val="20"/>
          <w:szCs w:val="20"/>
        </w:rPr>
        <w:t>assessment</w:t>
      </w:r>
      <w:r w:rsidR="00067282" w:rsidRPr="00BC51EA">
        <w:rPr>
          <w:rStyle w:val="normaltextrun"/>
          <w:rFonts w:ascii="Open Sans" w:hAnsi="Open Sans" w:cs="Open Sans"/>
          <w:sz w:val="20"/>
          <w:szCs w:val="20"/>
        </w:rPr>
        <w:t xml:space="preserve"> was </w:t>
      </w:r>
      <w:r w:rsidR="006C6D2E" w:rsidRPr="00BC51EA">
        <w:rPr>
          <w:rStyle w:val="normaltextrun"/>
          <w:rFonts w:ascii="Open Sans" w:hAnsi="Open Sans" w:cs="Open Sans"/>
          <w:sz w:val="20"/>
          <w:szCs w:val="20"/>
        </w:rPr>
        <w:t xml:space="preserve">received </w:t>
      </w:r>
      <w:r w:rsidR="00067282" w:rsidRPr="00BC51EA">
        <w:rPr>
          <w:rStyle w:val="normaltextrun"/>
          <w:rFonts w:ascii="Open Sans" w:hAnsi="Open Sans" w:cs="Open Sans"/>
          <w:sz w:val="20"/>
          <w:szCs w:val="20"/>
        </w:rPr>
        <w:t xml:space="preserve">in September 2023, </w:t>
      </w:r>
      <w:r w:rsidR="002961B4">
        <w:rPr>
          <w:rStyle w:val="normaltextrun"/>
          <w:rFonts w:ascii="Open Sans" w:hAnsi="Open Sans" w:cs="Open Sans"/>
          <w:sz w:val="20"/>
          <w:szCs w:val="20"/>
        </w:rPr>
        <w:t xml:space="preserve">after which members of a PACDI </w:t>
      </w:r>
      <w:r w:rsidR="005668EE">
        <w:rPr>
          <w:rStyle w:val="normaltextrun"/>
          <w:rFonts w:ascii="Open Sans" w:hAnsi="Open Sans" w:cs="Open Sans"/>
          <w:sz w:val="20"/>
          <w:szCs w:val="20"/>
        </w:rPr>
        <w:t>sub</w:t>
      </w:r>
      <w:r w:rsidR="002961B4">
        <w:rPr>
          <w:rStyle w:val="normaltextrun"/>
          <w:rFonts w:ascii="Open Sans" w:hAnsi="Open Sans" w:cs="Open Sans"/>
          <w:sz w:val="20"/>
          <w:szCs w:val="20"/>
        </w:rPr>
        <w:t xml:space="preserve">-committee </w:t>
      </w:r>
      <w:r w:rsidR="00B26003">
        <w:rPr>
          <w:rStyle w:val="normaltextrun"/>
          <w:rFonts w:ascii="Open Sans" w:hAnsi="Open Sans" w:cs="Open Sans"/>
          <w:sz w:val="20"/>
          <w:szCs w:val="20"/>
        </w:rPr>
        <w:t xml:space="preserve">engaged in </w:t>
      </w:r>
      <w:r w:rsidR="00067282" w:rsidRPr="00BC51EA">
        <w:rPr>
          <w:rStyle w:val="normaltextrun"/>
          <w:rFonts w:ascii="Open Sans" w:hAnsi="Open Sans" w:cs="Open Sans"/>
          <w:sz w:val="20"/>
          <w:szCs w:val="20"/>
        </w:rPr>
        <w:t>additional follow</w:t>
      </w:r>
      <w:r w:rsidR="3C637E02" w:rsidRPr="00BC51EA">
        <w:rPr>
          <w:rStyle w:val="normaltextrun"/>
          <w:rFonts w:ascii="Open Sans" w:hAnsi="Open Sans" w:cs="Open Sans"/>
          <w:sz w:val="20"/>
          <w:szCs w:val="20"/>
        </w:rPr>
        <w:t>-up</w:t>
      </w:r>
      <w:r w:rsidR="0F3D0DCC" w:rsidRPr="00BC51EA">
        <w:rPr>
          <w:rStyle w:val="normaltextrun"/>
          <w:rFonts w:ascii="Open Sans" w:hAnsi="Open Sans" w:cs="Open Sans"/>
          <w:sz w:val="20"/>
          <w:szCs w:val="20"/>
        </w:rPr>
        <w:t xml:space="preserve"> </w:t>
      </w:r>
      <w:r w:rsidR="00B26003">
        <w:rPr>
          <w:rStyle w:val="normaltextrun"/>
          <w:rFonts w:ascii="Open Sans" w:hAnsi="Open Sans" w:cs="Open Sans"/>
          <w:sz w:val="20"/>
          <w:szCs w:val="20"/>
        </w:rPr>
        <w:t xml:space="preserve">with campuses </w:t>
      </w:r>
      <w:r w:rsidR="0F3D0DCC" w:rsidRPr="00BC51EA">
        <w:rPr>
          <w:rStyle w:val="normaltextrun"/>
          <w:rFonts w:ascii="Open Sans" w:hAnsi="Open Sans" w:cs="Open Sans"/>
          <w:sz w:val="20"/>
          <w:szCs w:val="20"/>
        </w:rPr>
        <w:t>f</w:t>
      </w:r>
      <w:r w:rsidR="00067282" w:rsidRPr="00BC51EA">
        <w:rPr>
          <w:rStyle w:val="normaltextrun"/>
          <w:rFonts w:ascii="Open Sans" w:hAnsi="Open Sans" w:cs="Open Sans"/>
          <w:sz w:val="20"/>
          <w:szCs w:val="20"/>
        </w:rPr>
        <w:t xml:space="preserve">or clarification </w:t>
      </w:r>
      <w:r w:rsidR="00B26003">
        <w:rPr>
          <w:rStyle w:val="normaltextrun"/>
          <w:rFonts w:ascii="Open Sans" w:hAnsi="Open Sans" w:cs="Open Sans"/>
          <w:sz w:val="20"/>
          <w:szCs w:val="20"/>
        </w:rPr>
        <w:t>of</w:t>
      </w:r>
      <w:r w:rsidR="00067282" w:rsidRPr="00BC51EA">
        <w:rPr>
          <w:rStyle w:val="normaltextrun"/>
          <w:rFonts w:ascii="Open Sans" w:hAnsi="Open Sans" w:cs="Open Sans"/>
          <w:sz w:val="20"/>
          <w:szCs w:val="20"/>
        </w:rPr>
        <w:t xml:space="preserve"> responses. Analysis of the surveys was completed</w:t>
      </w:r>
      <w:r w:rsidR="000F75CE" w:rsidRPr="00BC51EA">
        <w:rPr>
          <w:rStyle w:val="normaltextrun"/>
          <w:rFonts w:ascii="Open Sans" w:hAnsi="Open Sans" w:cs="Open Sans"/>
          <w:sz w:val="20"/>
          <w:szCs w:val="20"/>
        </w:rPr>
        <w:t xml:space="preserve"> during</w:t>
      </w:r>
      <w:r w:rsidR="00067282" w:rsidRPr="00BC51EA">
        <w:rPr>
          <w:rStyle w:val="normaltextrun"/>
          <w:rFonts w:ascii="Open Sans" w:hAnsi="Open Sans" w:cs="Open Sans"/>
          <w:sz w:val="20"/>
          <w:szCs w:val="20"/>
        </w:rPr>
        <w:t xml:space="preserve"> </w:t>
      </w:r>
      <w:r w:rsidR="6AD3A89E" w:rsidRPr="00BC51EA">
        <w:rPr>
          <w:rStyle w:val="normaltextrun"/>
          <w:rFonts w:ascii="Open Sans" w:hAnsi="Open Sans" w:cs="Open Sans"/>
          <w:sz w:val="20"/>
          <w:szCs w:val="20"/>
        </w:rPr>
        <w:t>November</w:t>
      </w:r>
      <w:r w:rsidR="5342E738" w:rsidRPr="00BC51EA">
        <w:rPr>
          <w:rStyle w:val="normaltextrun"/>
          <w:rFonts w:ascii="Open Sans" w:hAnsi="Open Sans" w:cs="Open Sans"/>
          <w:sz w:val="20"/>
          <w:szCs w:val="20"/>
        </w:rPr>
        <w:t xml:space="preserve"> </w:t>
      </w:r>
      <w:r w:rsidR="3F3A0059" w:rsidRPr="00BC51EA">
        <w:rPr>
          <w:rStyle w:val="normaltextrun"/>
          <w:rFonts w:ascii="Open Sans" w:hAnsi="Open Sans" w:cs="Open Sans"/>
          <w:sz w:val="20"/>
          <w:szCs w:val="20"/>
        </w:rPr>
        <w:t>and December</w:t>
      </w:r>
      <w:r w:rsidR="00067282" w:rsidRPr="00BC51EA">
        <w:rPr>
          <w:rStyle w:val="normaltextrun"/>
          <w:rFonts w:ascii="Open Sans" w:hAnsi="Open Sans" w:cs="Open Sans"/>
          <w:sz w:val="20"/>
          <w:szCs w:val="20"/>
        </w:rPr>
        <w:t xml:space="preserve"> 2023, including a </w:t>
      </w:r>
      <w:r w:rsidR="007D1E61">
        <w:rPr>
          <w:rStyle w:val="normaltextrun"/>
          <w:rFonts w:ascii="Open Sans" w:hAnsi="Open Sans" w:cs="Open Sans"/>
          <w:sz w:val="20"/>
          <w:szCs w:val="20"/>
        </w:rPr>
        <w:t>university-team</w:t>
      </w:r>
      <w:r w:rsidR="00067282" w:rsidRPr="00BC51EA">
        <w:rPr>
          <w:rStyle w:val="normaltextrun"/>
          <w:rFonts w:ascii="Open Sans" w:hAnsi="Open Sans" w:cs="Open Sans"/>
          <w:sz w:val="20"/>
          <w:szCs w:val="20"/>
        </w:rPr>
        <w:t xml:space="preserve"> review of the initial analysis for </w:t>
      </w:r>
      <w:r w:rsidR="0022380B" w:rsidRPr="00BC51EA">
        <w:rPr>
          <w:rStyle w:val="normaltextrun"/>
          <w:rFonts w:ascii="Open Sans" w:hAnsi="Open Sans" w:cs="Open Sans"/>
          <w:sz w:val="20"/>
          <w:szCs w:val="20"/>
        </w:rPr>
        <w:t>verification,</w:t>
      </w:r>
      <w:r w:rsidR="00067282" w:rsidRPr="00BC51EA">
        <w:rPr>
          <w:rStyle w:val="normaltextrun"/>
          <w:rFonts w:ascii="Open Sans" w:hAnsi="Open Sans" w:cs="Open Sans"/>
          <w:sz w:val="20"/>
          <w:szCs w:val="20"/>
        </w:rPr>
        <w:t xml:space="preserve"> </w:t>
      </w:r>
      <w:r w:rsidR="00325C57" w:rsidRPr="00BC51EA">
        <w:rPr>
          <w:rStyle w:val="normaltextrun"/>
          <w:rFonts w:ascii="Open Sans" w:hAnsi="Open Sans" w:cs="Open Sans"/>
          <w:sz w:val="20"/>
          <w:szCs w:val="20"/>
        </w:rPr>
        <w:t>feedback,</w:t>
      </w:r>
      <w:r w:rsidR="00067282" w:rsidRPr="00BC51EA">
        <w:rPr>
          <w:rStyle w:val="normaltextrun"/>
          <w:rFonts w:ascii="Open Sans" w:hAnsi="Open Sans" w:cs="Open Sans"/>
          <w:sz w:val="20"/>
          <w:szCs w:val="20"/>
        </w:rPr>
        <w:t xml:space="preserve"> </w:t>
      </w:r>
      <w:r w:rsidR="0022380B" w:rsidRPr="00BC51EA">
        <w:rPr>
          <w:rStyle w:val="normaltextrun"/>
          <w:rFonts w:ascii="Open Sans" w:hAnsi="Open Sans" w:cs="Open Sans"/>
          <w:sz w:val="20"/>
          <w:szCs w:val="20"/>
        </w:rPr>
        <w:t>and</w:t>
      </w:r>
      <w:r w:rsidR="00067282" w:rsidRPr="00BC51EA">
        <w:rPr>
          <w:rStyle w:val="normaltextrun"/>
          <w:rFonts w:ascii="Open Sans" w:hAnsi="Open Sans" w:cs="Open Sans"/>
          <w:sz w:val="20"/>
          <w:szCs w:val="20"/>
        </w:rPr>
        <w:t xml:space="preserve"> corrections. Campus</w:t>
      </w:r>
      <w:r w:rsidR="001746D5" w:rsidRPr="00BC51EA">
        <w:rPr>
          <w:rStyle w:val="normaltextrun"/>
          <w:rFonts w:ascii="Open Sans" w:hAnsi="Open Sans" w:cs="Open Sans"/>
          <w:sz w:val="20"/>
          <w:szCs w:val="20"/>
        </w:rPr>
        <w:t>-level</w:t>
      </w:r>
      <w:r w:rsidR="00067282" w:rsidRPr="00BC51EA">
        <w:rPr>
          <w:rStyle w:val="normaltextrun"/>
          <w:rFonts w:ascii="Open Sans" w:hAnsi="Open Sans" w:cs="Open Sans"/>
          <w:sz w:val="20"/>
          <w:szCs w:val="20"/>
        </w:rPr>
        <w:t xml:space="preserve"> reports were </w:t>
      </w:r>
      <w:r w:rsidR="59254B7A" w:rsidRPr="00BC51EA">
        <w:rPr>
          <w:rStyle w:val="normaltextrun"/>
          <w:rFonts w:ascii="Open Sans" w:hAnsi="Open Sans" w:cs="Open Sans"/>
          <w:sz w:val="20"/>
          <w:szCs w:val="20"/>
        </w:rPr>
        <w:t>finalized in</w:t>
      </w:r>
      <w:r w:rsidR="00067282" w:rsidRPr="00BC51EA">
        <w:rPr>
          <w:rStyle w:val="normaltextrun"/>
          <w:rFonts w:ascii="Open Sans" w:hAnsi="Open Sans" w:cs="Open Sans"/>
          <w:sz w:val="20"/>
          <w:szCs w:val="20"/>
        </w:rPr>
        <w:t xml:space="preserve"> January 2024</w:t>
      </w:r>
      <w:r w:rsidR="0022380B" w:rsidRPr="00BC51EA">
        <w:rPr>
          <w:rStyle w:val="normaltextrun"/>
          <w:rFonts w:ascii="Open Sans" w:hAnsi="Open Sans" w:cs="Open Sans"/>
          <w:sz w:val="20"/>
          <w:szCs w:val="20"/>
        </w:rPr>
        <w:t xml:space="preserve"> and</w:t>
      </w:r>
      <w:r w:rsidR="00067282" w:rsidRPr="00BC51EA">
        <w:rPr>
          <w:rStyle w:val="normaltextrun"/>
          <w:rFonts w:ascii="Open Sans" w:hAnsi="Open Sans" w:cs="Open Sans"/>
          <w:sz w:val="20"/>
          <w:szCs w:val="20"/>
        </w:rPr>
        <w:t xml:space="preserve"> disseminated to the Chancellors</w:t>
      </w:r>
      <w:r w:rsidR="565927D9" w:rsidRPr="00BC51EA">
        <w:rPr>
          <w:rStyle w:val="normaltextrun"/>
          <w:rFonts w:ascii="Open Sans" w:hAnsi="Open Sans" w:cs="Open Sans"/>
          <w:sz w:val="20"/>
          <w:szCs w:val="20"/>
        </w:rPr>
        <w:t xml:space="preserve">, </w:t>
      </w:r>
      <w:r w:rsidR="00234E94" w:rsidRPr="00BC51EA">
        <w:rPr>
          <w:rStyle w:val="normaltextrun"/>
          <w:rFonts w:ascii="Open Sans" w:hAnsi="Open Sans" w:cs="Open Sans"/>
          <w:sz w:val="20"/>
          <w:szCs w:val="20"/>
        </w:rPr>
        <w:t xml:space="preserve">chief information officers, </w:t>
      </w:r>
      <w:r w:rsidR="00067282" w:rsidRPr="00BC51EA">
        <w:rPr>
          <w:rStyle w:val="normaltextrun"/>
          <w:rFonts w:ascii="Open Sans" w:hAnsi="Open Sans" w:cs="Open Sans"/>
          <w:sz w:val="20"/>
          <w:szCs w:val="20"/>
        </w:rPr>
        <w:t>DM</w:t>
      </w:r>
      <w:r w:rsidR="00EB1BF9" w:rsidRPr="00BC51EA">
        <w:rPr>
          <w:rStyle w:val="normaltextrun"/>
          <w:rFonts w:ascii="Open Sans" w:hAnsi="Open Sans" w:cs="Open Sans"/>
          <w:sz w:val="20"/>
          <w:szCs w:val="20"/>
        </w:rPr>
        <w:t>SA</w:t>
      </w:r>
      <w:r w:rsidR="00067282" w:rsidRPr="00BC51EA">
        <w:rPr>
          <w:rStyle w:val="normaltextrun"/>
          <w:rFonts w:ascii="Open Sans" w:hAnsi="Open Sans" w:cs="Open Sans"/>
          <w:sz w:val="20"/>
          <w:szCs w:val="20"/>
        </w:rPr>
        <w:t xml:space="preserve"> workgroup leads</w:t>
      </w:r>
      <w:r w:rsidR="00234E94" w:rsidRPr="00BC51EA">
        <w:rPr>
          <w:rStyle w:val="normaltextrun"/>
          <w:rFonts w:ascii="Open Sans" w:hAnsi="Open Sans" w:cs="Open Sans"/>
          <w:sz w:val="20"/>
          <w:szCs w:val="20"/>
        </w:rPr>
        <w:t>, and other stakeholders</w:t>
      </w:r>
      <w:r w:rsidR="00067282" w:rsidRPr="00BC51EA">
        <w:rPr>
          <w:rStyle w:val="normaltextrun"/>
          <w:rFonts w:ascii="Open Sans" w:hAnsi="Open Sans" w:cs="Open Sans"/>
          <w:sz w:val="20"/>
          <w:szCs w:val="20"/>
        </w:rPr>
        <w:t xml:space="preserve"> </w:t>
      </w:r>
      <w:r w:rsidR="6D89DE3B" w:rsidRPr="00BC51EA">
        <w:rPr>
          <w:rStyle w:val="normaltextrun"/>
          <w:rFonts w:ascii="Open Sans" w:hAnsi="Open Sans" w:cs="Open Sans"/>
          <w:sz w:val="20"/>
          <w:szCs w:val="20"/>
        </w:rPr>
        <w:t>in early February 2024.</w:t>
      </w:r>
      <w:r w:rsidR="00067282" w:rsidRPr="00BC51EA">
        <w:rPr>
          <w:rStyle w:val="normaltextrun"/>
          <w:rFonts w:ascii="Open Sans" w:hAnsi="Open Sans" w:cs="Open Sans"/>
          <w:sz w:val="20"/>
          <w:szCs w:val="20"/>
        </w:rPr>
        <w:t xml:space="preserve"> </w:t>
      </w:r>
      <w:r w:rsidR="0022380B" w:rsidRPr="00CC358D">
        <w:rPr>
          <w:rStyle w:val="normaltextrun"/>
          <w:rFonts w:ascii="Open Sans" w:hAnsi="Open Sans" w:cs="Open Sans"/>
          <w:b/>
          <w:bCs/>
          <w:sz w:val="20"/>
          <w:szCs w:val="20"/>
        </w:rPr>
        <w:t xml:space="preserve">This </w:t>
      </w:r>
      <w:r w:rsidR="00C214B3" w:rsidRPr="00CC358D">
        <w:rPr>
          <w:rStyle w:val="normaltextrun"/>
          <w:rFonts w:ascii="Open Sans" w:hAnsi="Open Sans" w:cs="Open Sans"/>
          <w:b/>
          <w:bCs/>
          <w:sz w:val="20"/>
          <w:szCs w:val="20"/>
        </w:rPr>
        <w:t xml:space="preserve">system-level </w:t>
      </w:r>
      <w:r w:rsidR="00CC358D">
        <w:rPr>
          <w:rStyle w:val="normaltextrun"/>
          <w:rFonts w:ascii="Open Sans" w:hAnsi="Open Sans" w:cs="Open Sans"/>
          <w:b/>
          <w:bCs/>
          <w:sz w:val="20"/>
          <w:szCs w:val="20"/>
        </w:rPr>
        <w:t>executive summary</w:t>
      </w:r>
      <w:r w:rsidR="00C214B3" w:rsidRPr="00CC358D">
        <w:rPr>
          <w:rStyle w:val="normaltextrun"/>
          <w:rFonts w:ascii="Open Sans" w:hAnsi="Open Sans" w:cs="Open Sans"/>
          <w:b/>
          <w:bCs/>
          <w:sz w:val="20"/>
          <w:szCs w:val="20"/>
        </w:rPr>
        <w:t xml:space="preserve"> serves as the final </w:t>
      </w:r>
      <w:r w:rsidR="00E9305E" w:rsidRPr="00CC358D">
        <w:rPr>
          <w:rStyle w:val="normaltextrun"/>
          <w:rFonts w:ascii="Open Sans" w:hAnsi="Open Sans" w:cs="Open Sans"/>
          <w:b/>
          <w:bCs/>
          <w:sz w:val="20"/>
          <w:szCs w:val="20"/>
        </w:rPr>
        <w:t>work-product in the self-assessment process and will be presented to President Rothma</w:t>
      </w:r>
      <w:r w:rsidR="00051DEB" w:rsidRPr="00CC358D">
        <w:rPr>
          <w:rStyle w:val="normaltextrun"/>
          <w:rFonts w:ascii="Open Sans" w:hAnsi="Open Sans" w:cs="Open Sans"/>
          <w:b/>
          <w:bCs/>
          <w:sz w:val="20"/>
          <w:szCs w:val="20"/>
        </w:rPr>
        <w:t>n</w:t>
      </w:r>
      <w:r w:rsidR="00E9305E" w:rsidRPr="00CC358D">
        <w:rPr>
          <w:rStyle w:val="normaltextrun"/>
          <w:rFonts w:ascii="Open Sans" w:hAnsi="Open Sans" w:cs="Open Sans"/>
          <w:b/>
          <w:bCs/>
          <w:sz w:val="20"/>
          <w:szCs w:val="20"/>
        </w:rPr>
        <w:t xml:space="preserve"> and </w:t>
      </w:r>
      <w:r w:rsidR="00A31C96" w:rsidRPr="00CC358D">
        <w:rPr>
          <w:rStyle w:val="normaltextrun"/>
          <w:rFonts w:ascii="Open Sans" w:hAnsi="Open Sans" w:cs="Open Sans"/>
          <w:b/>
          <w:bCs/>
          <w:sz w:val="20"/>
          <w:szCs w:val="20"/>
        </w:rPr>
        <w:t>the same university stakeholders who received individual university reports.</w:t>
      </w:r>
    </w:p>
    <w:p w14:paraId="529DF53B" w14:textId="77777777" w:rsidR="00234E94" w:rsidRPr="00BC51EA" w:rsidRDefault="00234E94" w:rsidP="00985CB2">
      <w:pPr>
        <w:spacing w:after="0" w:line="240" w:lineRule="auto"/>
        <w:textAlignment w:val="baseline"/>
        <w:rPr>
          <w:rFonts w:ascii="Open Sans" w:hAnsi="Open Sans" w:cs="Open Sans"/>
          <w:sz w:val="20"/>
          <w:szCs w:val="20"/>
        </w:rPr>
      </w:pPr>
    </w:p>
    <w:p w14:paraId="5899E3D7" w14:textId="621B57FE" w:rsidR="00302B6A" w:rsidRDefault="1A4810C3" w:rsidP="00302B6A">
      <w:pPr>
        <w:pStyle w:val="paragraph"/>
        <w:spacing w:before="0" w:beforeAutospacing="0" w:after="0" w:afterAutospacing="0"/>
        <w:rPr>
          <w:rFonts w:cs="Open Sans"/>
          <w:b/>
          <w:bCs/>
          <w:sz w:val="28"/>
          <w:szCs w:val="28"/>
        </w:rPr>
      </w:pPr>
      <w:r w:rsidRPr="00BC51EA">
        <w:rPr>
          <w:rStyle w:val="normaltextrun"/>
          <w:rFonts w:ascii="Open Sans" w:hAnsi="Open Sans" w:cs="Open Sans"/>
          <w:sz w:val="20"/>
          <w:szCs w:val="20"/>
        </w:rPr>
        <w:t xml:space="preserve">PACDI recognizes the time and effort of each </w:t>
      </w:r>
      <w:r w:rsidR="005668EE">
        <w:rPr>
          <w:rStyle w:val="normaltextrun"/>
          <w:rFonts w:ascii="Open Sans" w:hAnsi="Open Sans" w:cs="Open Sans"/>
          <w:sz w:val="20"/>
          <w:szCs w:val="20"/>
        </w:rPr>
        <w:t>UW university</w:t>
      </w:r>
      <w:r w:rsidRPr="00BC51EA">
        <w:rPr>
          <w:rStyle w:val="normaltextrun"/>
          <w:rFonts w:ascii="Open Sans" w:hAnsi="Open Sans" w:cs="Open Sans"/>
          <w:sz w:val="20"/>
          <w:szCs w:val="20"/>
        </w:rPr>
        <w:t xml:space="preserve"> to participate and thoughtfully complete the project.</w:t>
      </w:r>
      <w:r w:rsidR="74FC4CE1" w:rsidRPr="00BC51EA">
        <w:rPr>
          <w:rStyle w:val="normaltextrun"/>
          <w:rFonts w:ascii="Open Sans" w:hAnsi="Open Sans" w:cs="Open Sans"/>
          <w:sz w:val="20"/>
          <w:szCs w:val="20"/>
        </w:rPr>
        <w:t xml:space="preserve"> All </w:t>
      </w:r>
      <w:r w:rsidR="005668EE">
        <w:rPr>
          <w:rStyle w:val="normaltextrun"/>
          <w:rFonts w:ascii="Open Sans" w:hAnsi="Open Sans" w:cs="Open Sans"/>
          <w:sz w:val="20"/>
          <w:szCs w:val="20"/>
        </w:rPr>
        <w:t>universities</w:t>
      </w:r>
      <w:r w:rsidR="74FC4CE1" w:rsidRPr="00BC51EA">
        <w:rPr>
          <w:rStyle w:val="normaltextrun"/>
          <w:rFonts w:ascii="Open Sans" w:hAnsi="Open Sans" w:cs="Open Sans"/>
          <w:sz w:val="20"/>
          <w:szCs w:val="20"/>
        </w:rPr>
        <w:t xml:space="preserve"> were engaged</w:t>
      </w:r>
      <w:r w:rsidR="55E86E1A" w:rsidRPr="00BC51EA">
        <w:rPr>
          <w:rStyle w:val="normaltextrun"/>
          <w:rFonts w:ascii="Open Sans" w:hAnsi="Open Sans" w:cs="Open Sans"/>
          <w:sz w:val="20"/>
          <w:szCs w:val="20"/>
        </w:rPr>
        <w:t>, followed through, and responded to the PAC</w:t>
      </w:r>
      <w:r w:rsidR="00234E94" w:rsidRPr="00BC51EA">
        <w:rPr>
          <w:rStyle w:val="normaltextrun"/>
          <w:rFonts w:ascii="Open Sans" w:hAnsi="Open Sans" w:cs="Open Sans"/>
          <w:sz w:val="20"/>
          <w:szCs w:val="20"/>
        </w:rPr>
        <w:t>D</w:t>
      </w:r>
      <w:r w:rsidR="74FC4CE1" w:rsidRPr="00BC51EA">
        <w:rPr>
          <w:rStyle w:val="normaltextrun"/>
          <w:rFonts w:ascii="Open Sans" w:hAnsi="Open Sans" w:cs="Open Sans"/>
          <w:sz w:val="20"/>
          <w:szCs w:val="20"/>
        </w:rPr>
        <w:t xml:space="preserve">I </w:t>
      </w:r>
      <w:r w:rsidR="005668EE">
        <w:rPr>
          <w:rStyle w:val="normaltextrun"/>
          <w:rFonts w:ascii="Open Sans" w:hAnsi="Open Sans" w:cs="Open Sans"/>
          <w:sz w:val="20"/>
          <w:szCs w:val="20"/>
        </w:rPr>
        <w:t>sub-</w:t>
      </w:r>
      <w:r w:rsidR="74FC4CE1" w:rsidRPr="00BC51EA">
        <w:rPr>
          <w:rStyle w:val="normaltextrun"/>
          <w:rFonts w:ascii="Open Sans" w:hAnsi="Open Sans" w:cs="Open Sans"/>
          <w:sz w:val="20"/>
          <w:szCs w:val="20"/>
        </w:rPr>
        <w:t>committee</w:t>
      </w:r>
      <w:r w:rsidR="71DE2A21" w:rsidRPr="00BC51EA">
        <w:rPr>
          <w:rStyle w:val="normaltextrun"/>
          <w:rFonts w:ascii="Open Sans" w:hAnsi="Open Sans" w:cs="Open Sans"/>
          <w:sz w:val="20"/>
          <w:szCs w:val="20"/>
        </w:rPr>
        <w:t xml:space="preserve"> as necessary. The interdisciplinary PACDI team extensively reviewed all campuses’ responses, and below are the summary findings and detailed </w:t>
      </w:r>
      <w:r w:rsidR="00D66CFB">
        <w:rPr>
          <w:rStyle w:val="normaltextrun"/>
          <w:rFonts w:ascii="Open Sans" w:hAnsi="Open Sans" w:cs="Open Sans"/>
          <w:sz w:val="20"/>
          <w:szCs w:val="20"/>
        </w:rPr>
        <w:t>s</w:t>
      </w:r>
      <w:r w:rsidR="71DE2A21" w:rsidRPr="00BC51EA">
        <w:rPr>
          <w:rStyle w:val="normaltextrun"/>
          <w:rFonts w:ascii="Open Sans" w:hAnsi="Open Sans" w:cs="Open Sans"/>
          <w:sz w:val="20"/>
          <w:szCs w:val="20"/>
        </w:rPr>
        <w:t>ystem-level recommendations.</w:t>
      </w:r>
    </w:p>
    <w:p w14:paraId="4ED661C8" w14:textId="0DE9ACE1" w:rsidR="0099234C" w:rsidRPr="00BC51EA" w:rsidRDefault="15B0E843" w:rsidP="00CF19C8">
      <w:pPr>
        <w:pStyle w:val="Heading2"/>
        <w:spacing w:before="400" w:after="120"/>
        <w:rPr>
          <w:rFonts w:cs="Open Sans"/>
          <w:b/>
          <w:bCs/>
          <w:sz w:val="28"/>
          <w:szCs w:val="28"/>
        </w:rPr>
      </w:pPr>
      <w:r w:rsidRPr="00BC51EA">
        <w:rPr>
          <w:rFonts w:cs="Open Sans"/>
          <w:b/>
          <w:bCs/>
          <w:sz w:val="28"/>
          <w:szCs w:val="28"/>
        </w:rPr>
        <w:t>Brief</w:t>
      </w:r>
      <w:r w:rsidR="1A946D6A" w:rsidRPr="00BC51EA">
        <w:rPr>
          <w:rFonts w:cs="Open Sans"/>
          <w:b/>
          <w:bCs/>
          <w:sz w:val="28"/>
          <w:szCs w:val="28"/>
        </w:rPr>
        <w:t xml:space="preserve"> Summary</w:t>
      </w:r>
      <w:r w:rsidR="6019F1C4" w:rsidRPr="00BC51EA">
        <w:rPr>
          <w:rFonts w:cs="Open Sans"/>
          <w:b/>
          <w:bCs/>
          <w:sz w:val="28"/>
          <w:szCs w:val="28"/>
        </w:rPr>
        <w:t xml:space="preserve"> of Findings</w:t>
      </w:r>
    </w:p>
    <w:p w14:paraId="7388E072" w14:textId="1975A370" w:rsidR="7B31F4C2" w:rsidRPr="00BC51EA" w:rsidRDefault="46644DF9" w:rsidP="00CF19C8">
      <w:pPr>
        <w:spacing w:after="120"/>
        <w:rPr>
          <w:rFonts w:ascii="Open Sans" w:hAnsi="Open Sans" w:cs="Open Sans"/>
          <w:sz w:val="20"/>
          <w:szCs w:val="20"/>
        </w:rPr>
      </w:pPr>
      <w:r w:rsidRPr="4DECCD79">
        <w:rPr>
          <w:rFonts w:ascii="Open Sans" w:hAnsi="Open Sans" w:cs="Open Sans"/>
          <w:sz w:val="20"/>
          <w:szCs w:val="20"/>
        </w:rPr>
        <w:t xml:space="preserve">These </w:t>
      </w:r>
      <w:r w:rsidR="7B31F4C2" w:rsidRPr="00BC51EA">
        <w:rPr>
          <w:rFonts w:ascii="Open Sans" w:hAnsi="Open Sans" w:cs="Open Sans"/>
          <w:sz w:val="20"/>
          <w:szCs w:val="20"/>
        </w:rPr>
        <w:t>finding</w:t>
      </w:r>
      <w:r w:rsidR="00645506">
        <w:rPr>
          <w:rFonts w:ascii="Open Sans" w:hAnsi="Open Sans" w:cs="Open Sans"/>
          <w:sz w:val="20"/>
          <w:szCs w:val="20"/>
        </w:rPr>
        <w:t>s</w:t>
      </w:r>
      <w:r w:rsidR="7B31F4C2" w:rsidRPr="00BC51EA">
        <w:rPr>
          <w:rFonts w:ascii="Open Sans" w:hAnsi="Open Sans" w:cs="Open Sans"/>
          <w:sz w:val="20"/>
          <w:szCs w:val="20"/>
        </w:rPr>
        <w:t xml:space="preserve"> </w:t>
      </w:r>
      <w:r w:rsidR="62120ADE" w:rsidRPr="4DECCD79">
        <w:rPr>
          <w:rFonts w:ascii="Open Sans" w:hAnsi="Open Sans" w:cs="Open Sans"/>
          <w:sz w:val="20"/>
          <w:szCs w:val="20"/>
        </w:rPr>
        <w:t>are</w:t>
      </w:r>
      <w:r w:rsidR="7B31F4C2" w:rsidRPr="00BC51EA">
        <w:rPr>
          <w:rFonts w:ascii="Open Sans" w:hAnsi="Open Sans" w:cs="Open Sans"/>
          <w:sz w:val="20"/>
          <w:szCs w:val="20"/>
        </w:rPr>
        <w:t xml:space="preserve"> presented </w:t>
      </w:r>
      <w:r w:rsidR="079E565E" w:rsidRPr="00BC51EA">
        <w:rPr>
          <w:rFonts w:ascii="Open Sans" w:hAnsi="Open Sans" w:cs="Open Sans"/>
          <w:sz w:val="20"/>
          <w:szCs w:val="20"/>
        </w:rPr>
        <w:t xml:space="preserve">based on the survey’s four focus areas: </w:t>
      </w:r>
    </w:p>
    <w:p w14:paraId="5A329C51" w14:textId="3A9B9B2D" w:rsidR="4022AD74" w:rsidRPr="007D3212" w:rsidRDefault="4022AD74" w:rsidP="00CF19C8">
      <w:pPr>
        <w:pStyle w:val="Heading3"/>
        <w:spacing w:before="240" w:after="120"/>
      </w:pPr>
      <w:r w:rsidRPr="007D3212">
        <w:t xml:space="preserve">Vision and Leadership </w:t>
      </w:r>
    </w:p>
    <w:p w14:paraId="65C3315A" w14:textId="7A6B462A" w:rsidR="4022AD74" w:rsidRPr="00BC51EA" w:rsidRDefault="7D8339A8" w:rsidP="50573D7F">
      <w:pPr>
        <w:pStyle w:val="paragraph"/>
        <w:spacing w:before="0" w:beforeAutospacing="0" w:after="0" w:afterAutospacing="0"/>
        <w:rPr>
          <w:rStyle w:val="normaltextrun"/>
          <w:rFonts w:ascii="Open Sans" w:hAnsi="Open Sans" w:cs="Open Sans"/>
          <w:sz w:val="20"/>
          <w:szCs w:val="20"/>
        </w:rPr>
      </w:pPr>
      <w:r w:rsidRPr="00BC51EA">
        <w:rPr>
          <w:rStyle w:val="normaltextrun"/>
          <w:rFonts w:ascii="Open Sans" w:hAnsi="Open Sans" w:cs="Open Sans"/>
          <w:sz w:val="20"/>
          <w:szCs w:val="20"/>
        </w:rPr>
        <w:t>There were several c</w:t>
      </w:r>
      <w:r w:rsidR="53A48AAD" w:rsidRPr="00BC51EA">
        <w:rPr>
          <w:rStyle w:val="normaltextrun"/>
          <w:rFonts w:ascii="Open Sans" w:hAnsi="Open Sans" w:cs="Open Sans"/>
          <w:sz w:val="20"/>
          <w:szCs w:val="20"/>
        </w:rPr>
        <w:t>ommon</w:t>
      </w:r>
      <w:r w:rsidR="19CA5284" w:rsidRPr="00BC51EA">
        <w:rPr>
          <w:rStyle w:val="normaltextrun"/>
          <w:rFonts w:ascii="Open Sans" w:hAnsi="Open Sans" w:cs="Open Sans"/>
          <w:sz w:val="20"/>
          <w:szCs w:val="20"/>
        </w:rPr>
        <w:t xml:space="preserve"> </w:t>
      </w:r>
      <w:r w:rsidR="0CAB1271" w:rsidRPr="00BC51EA">
        <w:rPr>
          <w:rStyle w:val="normaltextrun"/>
          <w:rFonts w:ascii="Open Sans" w:hAnsi="Open Sans" w:cs="Open Sans"/>
          <w:sz w:val="20"/>
          <w:szCs w:val="20"/>
        </w:rPr>
        <w:t xml:space="preserve">themes </w:t>
      </w:r>
      <w:r w:rsidR="19CA5284" w:rsidRPr="00BC51EA">
        <w:rPr>
          <w:rStyle w:val="normaltextrun"/>
          <w:rFonts w:ascii="Open Sans" w:hAnsi="Open Sans" w:cs="Open Sans"/>
          <w:sz w:val="20"/>
          <w:szCs w:val="20"/>
        </w:rPr>
        <w:t xml:space="preserve">across all </w:t>
      </w:r>
      <w:r w:rsidR="0002675F">
        <w:rPr>
          <w:rStyle w:val="normaltextrun"/>
          <w:rFonts w:ascii="Open Sans" w:hAnsi="Open Sans" w:cs="Open Sans"/>
          <w:sz w:val="20"/>
          <w:szCs w:val="20"/>
        </w:rPr>
        <w:t>UW universities</w:t>
      </w:r>
      <w:r w:rsidR="19CA5284" w:rsidRPr="00BC51EA">
        <w:rPr>
          <w:rStyle w:val="normaltextrun"/>
          <w:rFonts w:ascii="Open Sans" w:hAnsi="Open Sans" w:cs="Open Sans"/>
          <w:sz w:val="20"/>
          <w:szCs w:val="20"/>
        </w:rPr>
        <w:t xml:space="preserve"> </w:t>
      </w:r>
      <w:r w:rsidR="35C18876" w:rsidRPr="00BC51EA">
        <w:rPr>
          <w:rStyle w:val="normaltextrun"/>
          <w:rFonts w:ascii="Open Sans" w:hAnsi="Open Sans" w:cs="Open Sans"/>
          <w:sz w:val="20"/>
          <w:szCs w:val="20"/>
        </w:rPr>
        <w:t>related</w:t>
      </w:r>
      <w:r w:rsidR="19CA5284" w:rsidRPr="00BC51EA">
        <w:rPr>
          <w:rStyle w:val="normaltextrun"/>
          <w:rFonts w:ascii="Open Sans" w:hAnsi="Open Sans" w:cs="Open Sans"/>
          <w:sz w:val="20"/>
          <w:szCs w:val="20"/>
        </w:rPr>
        <w:t xml:space="preserve"> to knowledge distribution, development</w:t>
      </w:r>
      <w:r w:rsidR="007B48E3" w:rsidRPr="00BC51EA">
        <w:rPr>
          <w:rStyle w:val="normaltextrun"/>
          <w:rFonts w:ascii="Open Sans" w:hAnsi="Open Sans" w:cs="Open Sans"/>
          <w:sz w:val="20"/>
          <w:szCs w:val="20"/>
        </w:rPr>
        <w:t>,</w:t>
      </w:r>
      <w:r w:rsidR="19CA5284" w:rsidRPr="00BC51EA">
        <w:rPr>
          <w:rStyle w:val="normaltextrun"/>
          <w:rFonts w:ascii="Open Sans" w:hAnsi="Open Sans" w:cs="Open Sans"/>
          <w:sz w:val="20"/>
          <w:szCs w:val="20"/>
        </w:rPr>
        <w:t xml:space="preserve"> and implementation of digital access policies. </w:t>
      </w:r>
      <w:r w:rsidR="00234E94" w:rsidRPr="00BC51EA">
        <w:rPr>
          <w:rStyle w:val="normaltextrun"/>
          <w:rFonts w:ascii="Open Sans" w:hAnsi="Open Sans" w:cs="Open Sans"/>
          <w:sz w:val="20"/>
          <w:szCs w:val="20"/>
        </w:rPr>
        <w:t>T</w:t>
      </w:r>
      <w:r w:rsidR="19CA5284" w:rsidRPr="00BC51EA">
        <w:rPr>
          <w:rStyle w:val="normaltextrun"/>
          <w:rFonts w:ascii="Open Sans" w:hAnsi="Open Sans" w:cs="Open Sans"/>
          <w:sz w:val="20"/>
          <w:szCs w:val="20"/>
        </w:rPr>
        <w:t xml:space="preserve">wo </w:t>
      </w:r>
      <w:r w:rsidR="00313DE2">
        <w:rPr>
          <w:rStyle w:val="normaltextrun"/>
          <w:rFonts w:ascii="Open Sans" w:hAnsi="Open Sans" w:cs="Open Sans"/>
          <w:sz w:val="20"/>
          <w:szCs w:val="20"/>
        </w:rPr>
        <w:t>UWs</w:t>
      </w:r>
      <w:r w:rsidR="5FCB14F3" w:rsidRPr="00BC51EA">
        <w:rPr>
          <w:rStyle w:val="normaltextrun"/>
          <w:rFonts w:ascii="Open Sans" w:hAnsi="Open Sans" w:cs="Open Sans"/>
          <w:sz w:val="20"/>
          <w:szCs w:val="20"/>
        </w:rPr>
        <w:t xml:space="preserve"> </w:t>
      </w:r>
      <w:r w:rsidR="26C25833" w:rsidRPr="00BC51EA">
        <w:rPr>
          <w:rStyle w:val="normaltextrun"/>
          <w:rFonts w:ascii="Open Sans" w:hAnsi="Open Sans" w:cs="Open Sans"/>
          <w:sz w:val="20"/>
          <w:szCs w:val="20"/>
        </w:rPr>
        <w:t xml:space="preserve">were able to identify </w:t>
      </w:r>
      <w:r w:rsidR="3971E93D" w:rsidRPr="00BC51EA">
        <w:rPr>
          <w:rStyle w:val="normaltextrun"/>
          <w:rFonts w:ascii="Open Sans" w:hAnsi="Open Sans" w:cs="Open Sans"/>
          <w:sz w:val="20"/>
          <w:szCs w:val="20"/>
        </w:rPr>
        <w:t>th</w:t>
      </w:r>
      <w:r w:rsidR="3D14345D" w:rsidRPr="00BC51EA">
        <w:rPr>
          <w:rStyle w:val="normaltextrun"/>
          <w:rFonts w:ascii="Open Sans" w:hAnsi="Open Sans" w:cs="Open Sans"/>
          <w:sz w:val="20"/>
          <w:szCs w:val="20"/>
        </w:rPr>
        <w:t>eir</w:t>
      </w:r>
      <w:r w:rsidR="5FCB14F3" w:rsidRPr="00BC51EA">
        <w:rPr>
          <w:rStyle w:val="normaltextrun"/>
          <w:rFonts w:ascii="Open Sans" w:hAnsi="Open Sans" w:cs="Open Sans"/>
          <w:sz w:val="20"/>
          <w:szCs w:val="20"/>
        </w:rPr>
        <w:t xml:space="preserve"> digital access </w:t>
      </w:r>
      <w:r w:rsidR="52BF9362" w:rsidRPr="00BC51EA">
        <w:rPr>
          <w:rStyle w:val="normaltextrun"/>
          <w:rFonts w:ascii="Open Sans" w:hAnsi="Open Sans" w:cs="Open Sans"/>
          <w:sz w:val="20"/>
          <w:szCs w:val="20"/>
        </w:rPr>
        <w:t xml:space="preserve">policy. Two noted that </w:t>
      </w:r>
      <w:r w:rsidR="5FCB14F3" w:rsidRPr="00BC51EA">
        <w:rPr>
          <w:rStyle w:val="normaltextrun"/>
          <w:rFonts w:ascii="Open Sans" w:hAnsi="Open Sans" w:cs="Open Sans"/>
          <w:sz w:val="20"/>
          <w:szCs w:val="20"/>
        </w:rPr>
        <w:t xml:space="preserve">review and improvement </w:t>
      </w:r>
      <w:r w:rsidR="53510815" w:rsidRPr="00BC51EA">
        <w:rPr>
          <w:rStyle w:val="normaltextrun"/>
          <w:rFonts w:ascii="Open Sans" w:hAnsi="Open Sans" w:cs="Open Sans"/>
          <w:sz w:val="20"/>
          <w:szCs w:val="20"/>
        </w:rPr>
        <w:t>of digital access o</w:t>
      </w:r>
      <w:r w:rsidR="008961EE" w:rsidRPr="00BC51EA">
        <w:rPr>
          <w:rStyle w:val="normaltextrun"/>
          <w:rFonts w:ascii="Open Sans" w:hAnsi="Open Sans" w:cs="Open Sans"/>
          <w:sz w:val="20"/>
          <w:szCs w:val="20"/>
        </w:rPr>
        <w:t>f their</w:t>
      </w:r>
      <w:r w:rsidR="53510815" w:rsidRPr="00BC51EA">
        <w:rPr>
          <w:rStyle w:val="normaltextrun"/>
          <w:rFonts w:ascii="Open Sans" w:hAnsi="Open Sans" w:cs="Open Sans"/>
          <w:sz w:val="20"/>
          <w:szCs w:val="20"/>
        </w:rPr>
        <w:t xml:space="preserve"> campus </w:t>
      </w:r>
      <w:r w:rsidR="53510815" w:rsidRPr="00BC51EA">
        <w:rPr>
          <w:rStyle w:val="normaltextrun"/>
          <w:rFonts w:ascii="Open Sans" w:hAnsi="Open Sans" w:cs="Open Sans"/>
          <w:sz w:val="20"/>
          <w:szCs w:val="20"/>
        </w:rPr>
        <w:lastRenderedPageBreak/>
        <w:t>website</w:t>
      </w:r>
      <w:r w:rsidR="00234E94" w:rsidRPr="00BC51EA">
        <w:rPr>
          <w:rStyle w:val="normaltextrun"/>
          <w:rFonts w:ascii="Open Sans" w:hAnsi="Open Sans" w:cs="Open Sans"/>
          <w:sz w:val="20"/>
          <w:szCs w:val="20"/>
        </w:rPr>
        <w:t>s</w:t>
      </w:r>
      <w:r w:rsidR="53510815" w:rsidRPr="00BC51EA">
        <w:rPr>
          <w:rStyle w:val="normaltextrun"/>
          <w:rFonts w:ascii="Open Sans" w:hAnsi="Open Sans" w:cs="Open Sans"/>
          <w:sz w:val="20"/>
          <w:szCs w:val="20"/>
        </w:rPr>
        <w:t xml:space="preserve"> </w:t>
      </w:r>
      <w:r w:rsidR="5FCB14F3" w:rsidRPr="00BC51EA">
        <w:rPr>
          <w:rStyle w:val="normaltextrun"/>
          <w:rFonts w:ascii="Open Sans" w:hAnsi="Open Sans" w:cs="Open Sans"/>
          <w:sz w:val="20"/>
          <w:szCs w:val="20"/>
        </w:rPr>
        <w:t>were goals or part of the</w:t>
      </w:r>
      <w:r w:rsidR="6347F50F" w:rsidRPr="00BC51EA">
        <w:rPr>
          <w:rStyle w:val="normaltextrun"/>
          <w:rFonts w:ascii="Open Sans" w:hAnsi="Open Sans" w:cs="Open Sans"/>
          <w:sz w:val="20"/>
          <w:szCs w:val="20"/>
        </w:rPr>
        <w:t>ir</w:t>
      </w:r>
      <w:r w:rsidR="5FCB14F3" w:rsidRPr="00BC51EA">
        <w:rPr>
          <w:rStyle w:val="normaltextrun"/>
          <w:rFonts w:ascii="Open Sans" w:hAnsi="Open Sans" w:cs="Open Sans"/>
          <w:sz w:val="20"/>
          <w:szCs w:val="20"/>
        </w:rPr>
        <w:t xml:space="preserve"> strategic mission. </w:t>
      </w:r>
      <w:r w:rsidR="00234E94" w:rsidRPr="00BC51EA">
        <w:rPr>
          <w:rStyle w:val="normaltextrun"/>
          <w:rFonts w:ascii="Open Sans" w:hAnsi="Open Sans" w:cs="Open Sans"/>
          <w:sz w:val="20"/>
          <w:szCs w:val="20"/>
        </w:rPr>
        <w:t>Some</w:t>
      </w:r>
      <w:r w:rsidR="3EA87192" w:rsidRPr="00BC51EA">
        <w:rPr>
          <w:rStyle w:val="normaltextrun"/>
          <w:rFonts w:ascii="Open Sans" w:hAnsi="Open Sans" w:cs="Open Sans"/>
          <w:sz w:val="20"/>
          <w:szCs w:val="20"/>
        </w:rPr>
        <w:t xml:space="preserve"> </w:t>
      </w:r>
      <w:r w:rsidRPr="4DECCD79">
        <w:rPr>
          <w:rStyle w:val="normaltextrun"/>
          <w:rFonts w:ascii="Open Sans" w:hAnsi="Open Sans" w:cs="Open Sans"/>
          <w:sz w:val="20"/>
          <w:szCs w:val="20"/>
        </w:rPr>
        <w:t>UWs</w:t>
      </w:r>
      <w:r w:rsidR="3CAF43A6" w:rsidRPr="00BC51EA">
        <w:rPr>
          <w:rStyle w:val="normaltextrun"/>
          <w:rFonts w:ascii="Open Sans" w:hAnsi="Open Sans" w:cs="Open Sans"/>
          <w:sz w:val="20"/>
          <w:szCs w:val="20"/>
        </w:rPr>
        <w:t xml:space="preserve"> </w:t>
      </w:r>
      <w:r w:rsidR="00AC108D">
        <w:rPr>
          <w:rStyle w:val="normaltextrun"/>
          <w:rFonts w:ascii="Open Sans" w:hAnsi="Open Sans" w:cs="Open Sans"/>
          <w:sz w:val="20"/>
          <w:szCs w:val="20"/>
        </w:rPr>
        <w:t>highlighted</w:t>
      </w:r>
      <w:r w:rsidR="1E49A73B" w:rsidRPr="00BC51EA">
        <w:rPr>
          <w:rStyle w:val="normaltextrun"/>
          <w:rFonts w:ascii="Open Sans" w:hAnsi="Open Sans" w:cs="Open Sans"/>
          <w:sz w:val="20"/>
          <w:szCs w:val="20"/>
        </w:rPr>
        <w:t xml:space="preserve"> specialized policies or practices </w:t>
      </w:r>
      <w:r w:rsidR="3EAE0EEA" w:rsidRPr="00BC51EA">
        <w:rPr>
          <w:rStyle w:val="normaltextrun"/>
          <w:rFonts w:ascii="Open Sans" w:hAnsi="Open Sans" w:cs="Open Sans"/>
          <w:sz w:val="20"/>
          <w:szCs w:val="20"/>
        </w:rPr>
        <w:t xml:space="preserve">for </w:t>
      </w:r>
      <w:r w:rsidR="6D959762" w:rsidRPr="00BC51EA">
        <w:rPr>
          <w:rStyle w:val="normaltextrun"/>
          <w:rFonts w:ascii="Open Sans" w:hAnsi="Open Sans" w:cs="Open Sans"/>
          <w:sz w:val="20"/>
          <w:szCs w:val="20"/>
        </w:rPr>
        <w:t xml:space="preserve">some </w:t>
      </w:r>
      <w:r w:rsidR="1E49A73B" w:rsidRPr="00BC51EA">
        <w:rPr>
          <w:rStyle w:val="normaltextrun"/>
          <w:rFonts w:ascii="Open Sans" w:hAnsi="Open Sans" w:cs="Open Sans"/>
          <w:sz w:val="20"/>
          <w:szCs w:val="20"/>
        </w:rPr>
        <w:t xml:space="preserve">specific aspects of digital access, such as </w:t>
      </w:r>
      <w:r w:rsidR="00234E94" w:rsidRPr="00BC51EA">
        <w:rPr>
          <w:rStyle w:val="normaltextrun"/>
          <w:rFonts w:ascii="Open Sans" w:hAnsi="Open Sans" w:cs="Open Sans"/>
          <w:sz w:val="20"/>
          <w:szCs w:val="20"/>
        </w:rPr>
        <w:t xml:space="preserve">a </w:t>
      </w:r>
      <w:r w:rsidR="1E49A73B" w:rsidRPr="00BC51EA">
        <w:rPr>
          <w:rStyle w:val="normaltextrun"/>
          <w:rFonts w:ascii="Open Sans" w:hAnsi="Open Sans" w:cs="Open Sans"/>
          <w:sz w:val="20"/>
          <w:szCs w:val="20"/>
        </w:rPr>
        <w:t>captioning policy or guidance</w:t>
      </w:r>
      <w:r w:rsidR="326EB993" w:rsidRPr="00BC51EA">
        <w:rPr>
          <w:rStyle w:val="normaltextrun"/>
          <w:rFonts w:ascii="Open Sans" w:hAnsi="Open Sans" w:cs="Open Sans"/>
          <w:sz w:val="20"/>
          <w:szCs w:val="20"/>
        </w:rPr>
        <w:t xml:space="preserve"> documents </w:t>
      </w:r>
      <w:r w:rsidR="67A87E64" w:rsidRPr="00BC51EA">
        <w:rPr>
          <w:rStyle w:val="normaltextrun"/>
          <w:rFonts w:ascii="Open Sans" w:hAnsi="Open Sans" w:cs="Open Sans"/>
          <w:sz w:val="20"/>
          <w:szCs w:val="20"/>
        </w:rPr>
        <w:t xml:space="preserve">on </w:t>
      </w:r>
      <w:r w:rsidR="1E49A73B" w:rsidRPr="00BC51EA">
        <w:rPr>
          <w:rStyle w:val="normaltextrun"/>
          <w:rFonts w:ascii="Open Sans" w:hAnsi="Open Sans" w:cs="Open Sans"/>
          <w:sz w:val="20"/>
          <w:szCs w:val="20"/>
        </w:rPr>
        <w:t xml:space="preserve">how to create </w:t>
      </w:r>
      <w:r w:rsidR="00234E94" w:rsidRPr="00BC51EA">
        <w:rPr>
          <w:rStyle w:val="normaltextrun"/>
          <w:rFonts w:ascii="Open Sans" w:hAnsi="Open Sans" w:cs="Open Sans"/>
          <w:sz w:val="20"/>
          <w:szCs w:val="20"/>
        </w:rPr>
        <w:t>accessible documents</w:t>
      </w:r>
      <w:r w:rsidR="10F3B72F" w:rsidRPr="00BC51EA">
        <w:rPr>
          <w:rStyle w:val="normaltextrun"/>
          <w:rFonts w:ascii="Open Sans" w:hAnsi="Open Sans" w:cs="Open Sans"/>
          <w:sz w:val="20"/>
          <w:szCs w:val="20"/>
        </w:rPr>
        <w:t xml:space="preserve"> or website</w:t>
      </w:r>
      <w:r w:rsidR="00234E94" w:rsidRPr="00BC51EA">
        <w:rPr>
          <w:rStyle w:val="normaltextrun"/>
          <w:rFonts w:ascii="Open Sans" w:hAnsi="Open Sans" w:cs="Open Sans"/>
          <w:sz w:val="20"/>
          <w:szCs w:val="20"/>
        </w:rPr>
        <w:t>s</w:t>
      </w:r>
      <w:r w:rsidR="1E49A73B" w:rsidRPr="00BC51EA">
        <w:rPr>
          <w:rStyle w:val="normaltextrun"/>
          <w:rFonts w:ascii="Open Sans" w:hAnsi="Open Sans" w:cs="Open Sans"/>
          <w:sz w:val="20"/>
          <w:szCs w:val="20"/>
        </w:rPr>
        <w:t xml:space="preserve">. </w:t>
      </w:r>
      <w:r w:rsidR="0027502B" w:rsidRPr="0027502B">
        <w:rPr>
          <w:rStyle w:val="normaltextrun"/>
          <w:rFonts w:ascii="Open Sans" w:hAnsi="Open Sans" w:cs="Open Sans"/>
          <w:b/>
          <w:bCs/>
          <w:sz w:val="20"/>
          <w:szCs w:val="20"/>
        </w:rPr>
        <w:t>While m</w:t>
      </w:r>
      <w:r w:rsidR="23803B8A" w:rsidRPr="0027502B">
        <w:rPr>
          <w:rStyle w:val="normaltextrun"/>
          <w:rFonts w:ascii="Open Sans" w:hAnsi="Open Sans" w:cs="Open Sans"/>
          <w:b/>
          <w:bCs/>
          <w:sz w:val="20"/>
          <w:szCs w:val="20"/>
        </w:rPr>
        <w:t xml:space="preserve">ost </w:t>
      </w:r>
      <w:r w:rsidR="00313DE2" w:rsidRPr="0027502B">
        <w:rPr>
          <w:rStyle w:val="normaltextrun"/>
          <w:rFonts w:ascii="Open Sans" w:hAnsi="Open Sans" w:cs="Open Sans"/>
          <w:b/>
          <w:bCs/>
          <w:sz w:val="20"/>
          <w:szCs w:val="20"/>
        </w:rPr>
        <w:t>universities</w:t>
      </w:r>
      <w:r w:rsidR="23803B8A" w:rsidRPr="0027502B">
        <w:rPr>
          <w:rStyle w:val="normaltextrun"/>
          <w:rFonts w:ascii="Open Sans" w:hAnsi="Open Sans" w:cs="Open Sans"/>
          <w:b/>
          <w:bCs/>
          <w:sz w:val="20"/>
          <w:szCs w:val="20"/>
        </w:rPr>
        <w:t xml:space="preserve"> identified </w:t>
      </w:r>
      <w:r w:rsidR="00234E94" w:rsidRPr="0027502B">
        <w:rPr>
          <w:rStyle w:val="normaltextrun"/>
          <w:rFonts w:ascii="Open Sans" w:hAnsi="Open Sans" w:cs="Open Sans"/>
          <w:b/>
          <w:bCs/>
          <w:sz w:val="20"/>
          <w:szCs w:val="20"/>
        </w:rPr>
        <w:t>a committee</w:t>
      </w:r>
      <w:r w:rsidR="0811211F" w:rsidRPr="0027502B">
        <w:rPr>
          <w:rStyle w:val="normaltextrun"/>
          <w:rFonts w:ascii="Open Sans" w:hAnsi="Open Sans" w:cs="Open Sans"/>
          <w:b/>
          <w:bCs/>
          <w:sz w:val="20"/>
          <w:szCs w:val="20"/>
        </w:rPr>
        <w:t xml:space="preserve"> dedicated to general disability issue</w:t>
      </w:r>
      <w:r w:rsidR="0027502B">
        <w:rPr>
          <w:rStyle w:val="normaltextrun"/>
          <w:rFonts w:ascii="Open Sans" w:hAnsi="Open Sans" w:cs="Open Sans"/>
          <w:b/>
          <w:bCs/>
          <w:sz w:val="20"/>
          <w:szCs w:val="20"/>
        </w:rPr>
        <w:t>s,</w:t>
      </w:r>
      <w:r w:rsidR="23803B8A" w:rsidRPr="0027502B">
        <w:rPr>
          <w:rStyle w:val="normaltextrun"/>
          <w:rFonts w:ascii="Open Sans" w:hAnsi="Open Sans" w:cs="Open Sans"/>
          <w:b/>
          <w:bCs/>
          <w:sz w:val="20"/>
          <w:szCs w:val="20"/>
        </w:rPr>
        <w:t xml:space="preserve"> digital access </w:t>
      </w:r>
      <w:r w:rsidR="008961EE" w:rsidRPr="0027502B">
        <w:rPr>
          <w:rStyle w:val="normaltextrun"/>
          <w:rFonts w:ascii="Open Sans" w:hAnsi="Open Sans" w:cs="Open Sans"/>
          <w:b/>
          <w:bCs/>
          <w:sz w:val="20"/>
          <w:szCs w:val="20"/>
        </w:rPr>
        <w:t xml:space="preserve">typically </w:t>
      </w:r>
      <w:r w:rsidR="23803B8A" w:rsidRPr="0027502B">
        <w:rPr>
          <w:rStyle w:val="normaltextrun"/>
          <w:rFonts w:ascii="Open Sans" w:hAnsi="Open Sans" w:cs="Open Sans"/>
          <w:b/>
          <w:bCs/>
          <w:sz w:val="20"/>
          <w:szCs w:val="20"/>
        </w:rPr>
        <w:t>was not integrated into the scope of work.</w:t>
      </w:r>
      <w:r w:rsidR="23803B8A" w:rsidRPr="00BC51EA">
        <w:rPr>
          <w:rStyle w:val="normaltextrun"/>
          <w:rFonts w:ascii="Open Sans" w:hAnsi="Open Sans" w:cs="Open Sans"/>
          <w:sz w:val="20"/>
          <w:szCs w:val="20"/>
        </w:rPr>
        <w:t xml:space="preserve"> Only two </w:t>
      </w:r>
      <w:r w:rsidR="00AC108D">
        <w:rPr>
          <w:rStyle w:val="normaltextrun"/>
          <w:rFonts w:ascii="Open Sans" w:hAnsi="Open Sans" w:cs="Open Sans"/>
          <w:sz w:val="20"/>
          <w:szCs w:val="20"/>
        </w:rPr>
        <w:t>UWs</w:t>
      </w:r>
      <w:r w:rsidR="23803B8A" w:rsidRPr="00BC51EA">
        <w:rPr>
          <w:rStyle w:val="normaltextrun"/>
          <w:rFonts w:ascii="Open Sans" w:hAnsi="Open Sans" w:cs="Open Sans"/>
          <w:sz w:val="20"/>
          <w:szCs w:val="20"/>
        </w:rPr>
        <w:t xml:space="preserve"> had </w:t>
      </w:r>
      <w:r w:rsidR="00D61699">
        <w:rPr>
          <w:rStyle w:val="normaltextrun"/>
          <w:rFonts w:ascii="Open Sans" w:hAnsi="Open Sans" w:cs="Open Sans"/>
          <w:sz w:val="20"/>
          <w:szCs w:val="20"/>
        </w:rPr>
        <w:t xml:space="preserve">digital access </w:t>
      </w:r>
      <w:r w:rsidR="00234E94" w:rsidRPr="00BC51EA">
        <w:rPr>
          <w:rStyle w:val="normaltextrun"/>
          <w:rFonts w:ascii="Open Sans" w:hAnsi="Open Sans" w:cs="Open Sans"/>
          <w:sz w:val="20"/>
          <w:szCs w:val="20"/>
        </w:rPr>
        <w:t xml:space="preserve">committees with </w:t>
      </w:r>
      <w:r w:rsidR="03CF23C7" w:rsidRPr="00BC51EA">
        <w:rPr>
          <w:rStyle w:val="normaltextrun"/>
          <w:rFonts w:ascii="Open Sans" w:hAnsi="Open Sans" w:cs="Open Sans"/>
          <w:sz w:val="20"/>
          <w:szCs w:val="20"/>
        </w:rPr>
        <w:t xml:space="preserve">interdisciplinary membership. </w:t>
      </w:r>
      <w:r w:rsidR="00234E94" w:rsidRPr="00BC51EA">
        <w:rPr>
          <w:rStyle w:val="normaltextrun"/>
          <w:rFonts w:ascii="Open Sans" w:hAnsi="Open Sans" w:cs="Open Sans"/>
          <w:sz w:val="20"/>
          <w:szCs w:val="20"/>
        </w:rPr>
        <w:t>Minimally, a</w:t>
      </w:r>
      <w:r w:rsidR="77277FA2" w:rsidRPr="00BC51EA">
        <w:rPr>
          <w:rStyle w:val="normaltextrun"/>
          <w:rFonts w:ascii="Open Sans" w:hAnsi="Open Sans" w:cs="Open Sans"/>
          <w:sz w:val="20"/>
          <w:szCs w:val="20"/>
        </w:rPr>
        <w:t xml:space="preserve">ll </w:t>
      </w:r>
      <w:r w:rsidR="00D61699">
        <w:rPr>
          <w:rStyle w:val="normaltextrun"/>
          <w:rFonts w:ascii="Open Sans" w:hAnsi="Open Sans" w:cs="Open Sans"/>
          <w:sz w:val="20"/>
          <w:szCs w:val="20"/>
        </w:rPr>
        <w:t>universities</w:t>
      </w:r>
      <w:r w:rsidR="77277FA2" w:rsidRPr="00BC51EA">
        <w:rPr>
          <w:rStyle w:val="normaltextrun"/>
          <w:rFonts w:ascii="Open Sans" w:hAnsi="Open Sans" w:cs="Open Sans"/>
          <w:sz w:val="20"/>
          <w:szCs w:val="20"/>
        </w:rPr>
        <w:t xml:space="preserve"> did identify where students or employee</w:t>
      </w:r>
      <w:r w:rsidR="4298A5A2" w:rsidRPr="00BC51EA">
        <w:rPr>
          <w:rStyle w:val="normaltextrun"/>
          <w:rFonts w:ascii="Open Sans" w:hAnsi="Open Sans" w:cs="Open Sans"/>
          <w:sz w:val="20"/>
          <w:szCs w:val="20"/>
        </w:rPr>
        <w:t>s</w:t>
      </w:r>
      <w:r w:rsidR="77277FA2" w:rsidRPr="00BC51EA">
        <w:rPr>
          <w:rStyle w:val="normaltextrun"/>
          <w:rFonts w:ascii="Open Sans" w:hAnsi="Open Sans" w:cs="Open Sans"/>
          <w:sz w:val="20"/>
          <w:szCs w:val="20"/>
        </w:rPr>
        <w:t xml:space="preserve"> could request </w:t>
      </w:r>
      <w:r w:rsidR="00C92A28" w:rsidRPr="00BC51EA">
        <w:rPr>
          <w:rStyle w:val="normaltextrun"/>
          <w:rFonts w:ascii="Open Sans" w:hAnsi="Open Sans" w:cs="Open Sans"/>
          <w:sz w:val="20"/>
          <w:szCs w:val="20"/>
        </w:rPr>
        <w:t>disability accommodations</w:t>
      </w:r>
      <w:r w:rsidR="007B48E3" w:rsidRPr="00BC51EA">
        <w:rPr>
          <w:rStyle w:val="normaltextrun"/>
          <w:rFonts w:ascii="Open Sans" w:hAnsi="Open Sans" w:cs="Open Sans"/>
          <w:sz w:val="20"/>
          <w:szCs w:val="20"/>
        </w:rPr>
        <w:t>.</w:t>
      </w:r>
    </w:p>
    <w:p w14:paraId="7B2BC231" w14:textId="64FFC26F" w:rsidR="00C24D2A" w:rsidRPr="007D3212" w:rsidRDefault="51329917" w:rsidP="00651C1F">
      <w:pPr>
        <w:pStyle w:val="Heading3"/>
        <w:spacing w:before="240" w:after="120"/>
      </w:pPr>
      <w:r w:rsidRPr="007D3212">
        <w:t xml:space="preserve">Planning and </w:t>
      </w:r>
      <w:r w:rsidR="594E3132" w:rsidRPr="007D3212">
        <w:t>Implementation</w:t>
      </w:r>
      <w:r w:rsidRPr="007D3212">
        <w:t xml:space="preserve"> </w:t>
      </w:r>
    </w:p>
    <w:p w14:paraId="0FAE7752" w14:textId="3CA67C07" w:rsidR="00C24D2A" w:rsidRPr="00807B36" w:rsidRDefault="2D58DD0B" w:rsidP="09AFC608">
      <w:pPr>
        <w:pStyle w:val="paragraph"/>
        <w:spacing w:before="0" w:beforeAutospacing="0" w:after="0" w:afterAutospacing="0"/>
        <w:textAlignment w:val="baseline"/>
        <w:rPr>
          <w:rStyle w:val="normaltextrun"/>
          <w:rFonts w:ascii="Open Sans" w:hAnsi="Open Sans" w:cs="Open Sans"/>
          <w:sz w:val="20"/>
          <w:szCs w:val="20"/>
        </w:rPr>
      </w:pPr>
      <w:r w:rsidRPr="00BC51EA">
        <w:rPr>
          <w:rStyle w:val="normaltextrun"/>
          <w:rFonts w:ascii="Open Sans" w:hAnsi="Open Sans" w:cs="Open Sans"/>
          <w:sz w:val="20"/>
          <w:szCs w:val="20"/>
        </w:rPr>
        <w:t>Only one</w:t>
      </w:r>
      <w:r w:rsidR="108F0C15" w:rsidRPr="00BC51EA">
        <w:rPr>
          <w:rStyle w:val="normaltextrun"/>
          <w:rFonts w:ascii="Open Sans" w:hAnsi="Open Sans" w:cs="Open Sans"/>
          <w:sz w:val="20"/>
          <w:szCs w:val="20"/>
        </w:rPr>
        <w:t xml:space="preserve"> </w:t>
      </w:r>
      <w:r w:rsidR="00BC0AB0">
        <w:rPr>
          <w:rStyle w:val="normaltextrun"/>
          <w:rFonts w:ascii="Open Sans" w:hAnsi="Open Sans" w:cs="Open Sans"/>
          <w:sz w:val="20"/>
          <w:szCs w:val="20"/>
        </w:rPr>
        <w:t>UW university</w:t>
      </w:r>
      <w:r w:rsidR="108F0C15" w:rsidRPr="00BC51EA">
        <w:rPr>
          <w:rStyle w:val="normaltextrun"/>
          <w:rFonts w:ascii="Open Sans" w:hAnsi="Open Sans" w:cs="Open Sans"/>
          <w:sz w:val="20"/>
          <w:szCs w:val="20"/>
        </w:rPr>
        <w:t xml:space="preserve"> </w:t>
      </w:r>
      <w:r w:rsidR="003A6986">
        <w:rPr>
          <w:rStyle w:val="normaltextrun"/>
          <w:rFonts w:ascii="Open Sans" w:hAnsi="Open Sans" w:cs="Open Sans"/>
          <w:sz w:val="20"/>
          <w:szCs w:val="20"/>
        </w:rPr>
        <w:t>identified</w:t>
      </w:r>
      <w:r w:rsidR="00C92A28" w:rsidRPr="00BC51EA">
        <w:rPr>
          <w:rStyle w:val="normaltextrun"/>
          <w:rFonts w:ascii="Open Sans" w:hAnsi="Open Sans" w:cs="Open Sans"/>
          <w:sz w:val="20"/>
          <w:szCs w:val="20"/>
        </w:rPr>
        <w:t xml:space="preserve"> a</w:t>
      </w:r>
      <w:r w:rsidR="108F0C15" w:rsidRPr="00BC51EA">
        <w:rPr>
          <w:rStyle w:val="normaltextrun"/>
          <w:rFonts w:ascii="Open Sans" w:hAnsi="Open Sans" w:cs="Open Sans"/>
          <w:sz w:val="20"/>
          <w:szCs w:val="20"/>
        </w:rPr>
        <w:t xml:space="preserve"> campuswide implementation plan</w:t>
      </w:r>
      <w:r w:rsidR="003A6986">
        <w:rPr>
          <w:rStyle w:val="normaltextrun"/>
          <w:rFonts w:ascii="Open Sans" w:hAnsi="Open Sans" w:cs="Open Sans"/>
          <w:sz w:val="20"/>
          <w:szCs w:val="20"/>
        </w:rPr>
        <w:t xml:space="preserve"> related to digital access</w:t>
      </w:r>
      <w:r w:rsidR="108F0C15" w:rsidRPr="00BC51EA">
        <w:rPr>
          <w:rStyle w:val="normaltextrun"/>
          <w:rFonts w:ascii="Open Sans" w:hAnsi="Open Sans" w:cs="Open Sans"/>
          <w:sz w:val="20"/>
          <w:szCs w:val="20"/>
        </w:rPr>
        <w:t xml:space="preserve">. </w:t>
      </w:r>
      <w:r w:rsidR="19CA5284" w:rsidRPr="00BC51EA">
        <w:rPr>
          <w:rStyle w:val="normaltextrun"/>
          <w:rFonts w:ascii="Open Sans" w:hAnsi="Open Sans" w:cs="Open Sans"/>
          <w:sz w:val="20"/>
          <w:szCs w:val="20"/>
        </w:rPr>
        <w:t>Most noted some training</w:t>
      </w:r>
      <w:r w:rsidR="653A4700" w:rsidRPr="00BC51EA">
        <w:rPr>
          <w:rStyle w:val="normaltextrun"/>
          <w:rFonts w:ascii="Open Sans" w:hAnsi="Open Sans" w:cs="Open Sans"/>
          <w:sz w:val="20"/>
          <w:szCs w:val="20"/>
        </w:rPr>
        <w:t xml:space="preserve"> was available</w:t>
      </w:r>
      <w:r w:rsidR="19CA5284" w:rsidRPr="00BC51EA">
        <w:rPr>
          <w:rStyle w:val="normaltextrun"/>
          <w:rFonts w:ascii="Open Sans" w:hAnsi="Open Sans" w:cs="Open Sans"/>
          <w:sz w:val="20"/>
          <w:szCs w:val="20"/>
        </w:rPr>
        <w:t xml:space="preserve">, </w:t>
      </w:r>
      <w:r w:rsidR="003A6986">
        <w:rPr>
          <w:rStyle w:val="normaltextrun"/>
          <w:rFonts w:ascii="Open Sans" w:hAnsi="Open Sans" w:cs="Open Sans"/>
          <w:sz w:val="20"/>
          <w:szCs w:val="20"/>
        </w:rPr>
        <w:t>especially</w:t>
      </w:r>
      <w:r w:rsidR="00C92A28" w:rsidRPr="00BC51EA">
        <w:rPr>
          <w:rStyle w:val="normaltextrun"/>
          <w:rFonts w:ascii="Open Sans" w:hAnsi="Open Sans" w:cs="Open Sans"/>
          <w:sz w:val="20"/>
          <w:szCs w:val="20"/>
        </w:rPr>
        <w:t xml:space="preserve"> for</w:t>
      </w:r>
      <w:r w:rsidR="19CA5284" w:rsidRPr="00BC51EA">
        <w:rPr>
          <w:rStyle w:val="normaltextrun"/>
          <w:rFonts w:ascii="Open Sans" w:hAnsi="Open Sans" w:cs="Open Sans"/>
          <w:sz w:val="20"/>
          <w:szCs w:val="20"/>
        </w:rPr>
        <w:t xml:space="preserve"> individuals who </w:t>
      </w:r>
      <w:r w:rsidR="00C92A28" w:rsidRPr="00BC51EA">
        <w:rPr>
          <w:rStyle w:val="normaltextrun"/>
          <w:rFonts w:ascii="Open Sans" w:hAnsi="Open Sans" w:cs="Open Sans"/>
          <w:sz w:val="20"/>
          <w:szCs w:val="20"/>
        </w:rPr>
        <w:t>manage</w:t>
      </w:r>
      <w:r w:rsidR="19CA5284" w:rsidRPr="00BC51EA">
        <w:rPr>
          <w:rStyle w:val="normaltextrun"/>
          <w:rFonts w:ascii="Open Sans" w:hAnsi="Open Sans" w:cs="Open Sans"/>
          <w:sz w:val="20"/>
          <w:szCs w:val="20"/>
        </w:rPr>
        <w:t xml:space="preserve"> websites or instructional staff </w:t>
      </w:r>
      <w:r w:rsidR="62D2A81F" w:rsidRPr="00BC51EA">
        <w:rPr>
          <w:rStyle w:val="normaltextrun"/>
          <w:rFonts w:ascii="Open Sans" w:hAnsi="Open Sans" w:cs="Open Sans"/>
          <w:sz w:val="20"/>
          <w:szCs w:val="20"/>
        </w:rPr>
        <w:t>teaching online</w:t>
      </w:r>
      <w:r w:rsidR="19CA5284" w:rsidRPr="00BC51EA">
        <w:rPr>
          <w:rStyle w:val="normaltextrun"/>
          <w:rFonts w:ascii="Open Sans" w:hAnsi="Open Sans" w:cs="Open Sans"/>
          <w:sz w:val="20"/>
          <w:szCs w:val="20"/>
        </w:rPr>
        <w:t>.</w:t>
      </w:r>
      <w:r w:rsidR="5FCB14F3" w:rsidRPr="00BC51EA">
        <w:rPr>
          <w:rStyle w:val="normaltextrun"/>
          <w:rFonts w:ascii="Open Sans" w:hAnsi="Open Sans" w:cs="Open Sans"/>
          <w:sz w:val="20"/>
          <w:szCs w:val="20"/>
        </w:rPr>
        <w:t xml:space="preserve"> </w:t>
      </w:r>
      <w:r w:rsidR="5FCB14F3" w:rsidRPr="0027502B">
        <w:rPr>
          <w:rStyle w:val="normaltextrun"/>
          <w:rFonts w:ascii="Open Sans" w:hAnsi="Open Sans" w:cs="Open Sans"/>
          <w:b/>
          <w:bCs/>
          <w:sz w:val="20"/>
          <w:szCs w:val="20"/>
        </w:rPr>
        <w:t xml:space="preserve">Only two </w:t>
      </w:r>
      <w:r w:rsidR="003A6986" w:rsidRPr="0027502B">
        <w:rPr>
          <w:rStyle w:val="normaltextrun"/>
          <w:rFonts w:ascii="Open Sans" w:hAnsi="Open Sans" w:cs="Open Sans"/>
          <w:b/>
          <w:bCs/>
          <w:sz w:val="20"/>
          <w:szCs w:val="20"/>
        </w:rPr>
        <w:t>universities</w:t>
      </w:r>
      <w:r w:rsidR="5FCB14F3" w:rsidRPr="0027502B">
        <w:rPr>
          <w:rStyle w:val="normaltextrun"/>
          <w:rFonts w:ascii="Open Sans" w:hAnsi="Open Sans" w:cs="Open Sans"/>
          <w:b/>
          <w:bCs/>
          <w:sz w:val="20"/>
          <w:szCs w:val="20"/>
        </w:rPr>
        <w:t xml:space="preserve"> had fully developed digital access policies</w:t>
      </w:r>
      <w:r w:rsidR="011DAC6C" w:rsidRPr="0027502B">
        <w:rPr>
          <w:rStyle w:val="normaltextrun"/>
          <w:rFonts w:ascii="Open Sans" w:hAnsi="Open Sans" w:cs="Open Sans"/>
          <w:b/>
          <w:bCs/>
          <w:sz w:val="20"/>
          <w:szCs w:val="20"/>
        </w:rPr>
        <w:t xml:space="preserve"> that clearly identified </w:t>
      </w:r>
      <w:r w:rsidR="00C92A28" w:rsidRPr="0027502B">
        <w:rPr>
          <w:rStyle w:val="normaltextrun"/>
          <w:rFonts w:ascii="Open Sans" w:hAnsi="Open Sans" w:cs="Open Sans"/>
          <w:b/>
          <w:bCs/>
          <w:sz w:val="20"/>
          <w:szCs w:val="20"/>
        </w:rPr>
        <w:t xml:space="preserve">accessibility </w:t>
      </w:r>
      <w:r w:rsidR="011DAC6C" w:rsidRPr="0027502B">
        <w:rPr>
          <w:rStyle w:val="normaltextrun"/>
          <w:rFonts w:ascii="Open Sans" w:hAnsi="Open Sans" w:cs="Open Sans"/>
          <w:b/>
          <w:bCs/>
          <w:sz w:val="20"/>
          <w:szCs w:val="20"/>
        </w:rPr>
        <w:t>standards</w:t>
      </w:r>
      <w:r w:rsidR="00C92A28" w:rsidRPr="0027502B">
        <w:rPr>
          <w:rStyle w:val="normaltextrun"/>
          <w:rFonts w:ascii="Open Sans" w:hAnsi="Open Sans" w:cs="Open Sans"/>
          <w:b/>
          <w:bCs/>
          <w:sz w:val="20"/>
          <w:szCs w:val="20"/>
        </w:rPr>
        <w:t>, procedures, or institutional authority</w:t>
      </w:r>
      <w:r w:rsidR="5FCB14F3" w:rsidRPr="00BC51EA">
        <w:rPr>
          <w:rStyle w:val="normaltextrun"/>
          <w:rFonts w:ascii="Open Sans" w:hAnsi="Open Sans" w:cs="Open Sans"/>
          <w:sz w:val="20"/>
          <w:szCs w:val="20"/>
        </w:rPr>
        <w:t>.</w:t>
      </w:r>
    </w:p>
    <w:p w14:paraId="75439C25" w14:textId="3CBB6C6C" w:rsidR="001A7D23" w:rsidRPr="007D3212" w:rsidRDefault="7529BE4E" w:rsidP="00651C1F">
      <w:pPr>
        <w:pStyle w:val="Heading3"/>
        <w:spacing w:before="240" w:after="120"/>
      </w:pPr>
      <w:r w:rsidRPr="007D3212">
        <w:t xml:space="preserve">Resources and Support </w:t>
      </w:r>
    </w:p>
    <w:p w14:paraId="1B852E90" w14:textId="18D59579" w:rsidR="00BB1F4E" w:rsidRPr="00BC51EA" w:rsidRDefault="7529BE4E" w:rsidP="7C415ADF">
      <w:pPr>
        <w:pStyle w:val="paragraph"/>
        <w:spacing w:before="0" w:beforeAutospacing="0" w:after="0" w:afterAutospacing="0"/>
        <w:textAlignment w:val="baseline"/>
        <w:rPr>
          <w:rStyle w:val="normaltextrun"/>
          <w:rFonts w:ascii="Open Sans" w:hAnsi="Open Sans" w:cs="Open Sans"/>
          <w:sz w:val="20"/>
          <w:szCs w:val="20"/>
        </w:rPr>
      </w:pPr>
      <w:r w:rsidRPr="00CD21DB">
        <w:rPr>
          <w:rStyle w:val="normaltextrun"/>
          <w:rFonts w:ascii="Open Sans" w:hAnsi="Open Sans" w:cs="Open Sans"/>
          <w:b/>
          <w:bCs/>
          <w:sz w:val="20"/>
          <w:szCs w:val="20"/>
        </w:rPr>
        <w:t xml:space="preserve">All </w:t>
      </w:r>
      <w:r w:rsidR="00983A70" w:rsidRPr="00CD21DB">
        <w:rPr>
          <w:rStyle w:val="normaltextrun"/>
          <w:rFonts w:ascii="Open Sans" w:hAnsi="Open Sans" w:cs="Open Sans"/>
          <w:b/>
          <w:bCs/>
          <w:sz w:val="20"/>
          <w:szCs w:val="20"/>
        </w:rPr>
        <w:t>UWs</w:t>
      </w:r>
      <w:r w:rsidRPr="00CD21DB">
        <w:rPr>
          <w:rStyle w:val="normaltextrun"/>
          <w:rFonts w:ascii="Open Sans" w:hAnsi="Open Sans" w:cs="Open Sans"/>
          <w:b/>
          <w:bCs/>
          <w:sz w:val="20"/>
          <w:szCs w:val="20"/>
        </w:rPr>
        <w:t xml:space="preserve"> noted a lack of </w:t>
      </w:r>
      <w:r w:rsidR="387911C2" w:rsidRPr="00CD21DB">
        <w:rPr>
          <w:rStyle w:val="normaltextrun"/>
          <w:rFonts w:ascii="Open Sans" w:hAnsi="Open Sans" w:cs="Open Sans"/>
          <w:b/>
          <w:bCs/>
          <w:sz w:val="20"/>
          <w:szCs w:val="20"/>
        </w:rPr>
        <w:t xml:space="preserve">centralized </w:t>
      </w:r>
      <w:r w:rsidRPr="00CD21DB">
        <w:rPr>
          <w:rStyle w:val="normaltextrun"/>
          <w:rFonts w:ascii="Open Sans" w:hAnsi="Open Sans" w:cs="Open Sans"/>
          <w:b/>
          <w:bCs/>
          <w:sz w:val="20"/>
          <w:szCs w:val="20"/>
        </w:rPr>
        <w:t>fiscal resources</w:t>
      </w:r>
      <w:r w:rsidR="6693253D" w:rsidRPr="00CD21DB">
        <w:rPr>
          <w:rStyle w:val="normaltextrun"/>
          <w:rFonts w:ascii="Open Sans" w:hAnsi="Open Sans" w:cs="Open Sans"/>
          <w:b/>
          <w:bCs/>
          <w:sz w:val="20"/>
          <w:szCs w:val="20"/>
        </w:rPr>
        <w:t xml:space="preserve"> dedicated to digital accessibility or </w:t>
      </w:r>
      <w:r w:rsidR="00B6646E" w:rsidRPr="00CD21DB">
        <w:rPr>
          <w:rStyle w:val="normaltextrun"/>
          <w:rFonts w:ascii="Open Sans" w:hAnsi="Open Sans" w:cs="Open Sans"/>
          <w:b/>
          <w:bCs/>
          <w:sz w:val="20"/>
          <w:szCs w:val="20"/>
        </w:rPr>
        <w:t>in</w:t>
      </w:r>
      <w:r w:rsidR="6693253D" w:rsidRPr="00CD21DB">
        <w:rPr>
          <w:rStyle w:val="normaltextrun"/>
          <w:rFonts w:ascii="Open Sans" w:hAnsi="Open Sans" w:cs="Open Sans"/>
          <w:b/>
          <w:bCs/>
          <w:sz w:val="20"/>
          <w:szCs w:val="20"/>
        </w:rPr>
        <w:t>sufficient</w:t>
      </w:r>
      <w:r w:rsidR="4B7C9A63" w:rsidRPr="00CD21DB">
        <w:rPr>
          <w:rStyle w:val="normaltextrun"/>
          <w:rFonts w:ascii="Open Sans" w:hAnsi="Open Sans" w:cs="Open Sans"/>
          <w:b/>
          <w:bCs/>
          <w:sz w:val="20"/>
          <w:szCs w:val="20"/>
        </w:rPr>
        <w:t xml:space="preserve"> </w:t>
      </w:r>
      <w:r w:rsidR="6693253D" w:rsidRPr="00CD21DB">
        <w:rPr>
          <w:rStyle w:val="normaltextrun"/>
          <w:rFonts w:ascii="Open Sans" w:hAnsi="Open Sans" w:cs="Open Sans"/>
          <w:b/>
          <w:bCs/>
          <w:sz w:val="20"/>
          <w:szCs w:val="20"/>
        </w:rPr>
        <w:t>staff</w:t>
      </w:r>
      <w:r w:rsidR="5FF5872F" w:rsidRPr="00CD21DB">
        <w:rPr>
          <w:rStyle w:val="normaltextrun"/>
          <w:rFonts w:ascii="Open Sans" w:hAnsi="Open Sans" w:cs="Open Sans"/>
          <w:b/>
          <w:bCs/>
          <w:sz w:val="20"/>
          <w:szCs w:val="20"/>
        </w:rPr>
        <w:t xml:space="preserve">ing to support digital access </w:t>
      </w:r>
      <w:r w:rsidR="38FD43E4" w:rsidRPr="00CD21DB">
        <w:rPr>
          <w:rStyle w:val="normaltextrun"/>
          <w:rFonts w:ascii="Open Sans" w:hAnsi="Open Sans" w:cs="Open Sans"/>
          <w:b/>
          <w:bCs/>
          <w:sz w:val="20"/>
          <w:szCs w:val="20"/>
        </w:rPr>
        <w:t>at a broad institutional level</w:t>
      </w:r>
      <w:r w:rsidRPr="00CD21DB">
        <w:rPr>
          <w:rStyle w:val="normaltextrun"/>
          <w:rFonts w:ascii="Open Sans" w:hAnsi="Open Sans" w:cs="Open Sans"/>
          <w:b/>
          <w:bCs/>
          <w:sz w:val="20"/>
          <w:szCs w:val="20"/>
        </w:rPr>
        <w:t>.</w:t>
      </w:r>
      <w:r w:rsidR="5FCB14F3" w:rsidRPr="00BC51EA">
        <w:rPr>
          <w:rStyle w:val="normaltextrun"/>
          <w:rFonts w:ascii="Open Sans" w:hAnsi="Open Sans" w:cs="Open Sans"/>
          <w:sz w:val="20"/>
          <w:szCs w:val="20"/>
        </w:rPr>
        <w:t xml:space="preserve"> </w:t>
      </w:r>
      <w:r w:rsidR="0220DD6B" w:rsidRPr="00BC51EA">
        <w:rPr>
          <w:rStyle w:val="normaltextrun"/>
          <w:rFonts w:ascii="Open Sans" w:hAnsi="Open Sans" w:cs="Open Sans"/>
          <w:sz w:val="20"/>
          <w:szCs w:val="20"/>
        </w:rPr>
        <w:t xml:space="preserve">One </w:t>
      </w:r>
      <w:r w:rsidR="3C027884" w:rsidRPr="00BC51EA">
        <w:rPr>
          <w:rStyle w:val="normaltextrun"/>
          <w:rFonts w:ascii="Open Sans" w:hAnsi="Open Sans" w:cs="Open Sans"/>
          <w:sz w:val="20"/>
          <w:szCs w:val="20"/>
        </w:rPr>
        <w:t xml:space="preserve">identified barrier </w:t>
      </w:r>
      <w:r w:rsidR="68DDD199" w:rsidRPr="00BC51EA">
        <w:rPr>
          <w:rStyle w:val="normaltextrun"/>
          <w:rFonts w:ascii="Open Sans" w:hAnsi="Open Sans" w:cs="Open Sans"/>
          <w:sz w:val="20"/>
          <w:szCs w:val="20"/>
        </w:rPr>
        <w:t>is</w:t>
      </w:r>
      <w:r w:rsidR="00C92A28" w:rsidRPr="00BC51EA">
        <w:rPr>
          <w:rStyle w:val="normaltextrun"/>
          <w:rFonts w:ascii="Open Sans" w:hAnsi="Open Sans" w:cs="Open Sans"/>
          <w:sz w:val="20"/>
          <w:szCs w:val="20"/>
        </w:rPr>
        <w:t xml:space="preserve"> regarding the procurement of technology</w:t>
      </w:r>
      <w:r w:rsidR="00CD21DB">
        <w:rPr>
          <w:rStyle w:val="normaltextrun"/>
          <w:rFonts w:ascii="Open Sans" w:hAnsi="Open Sans" w:cs="Open Sans"/>
          <w:sz w:val="20"/>
          <w:szCs w:val="20"/>
        </w:rPr>
        <w:t>,</w:t>
      </w:r>
      <w:r w:rsidR="00C92A28" w:rsidRPr="00BC51EA">
        <w:rPr>
          <w:rStyle w:val="normaltextrun"/>
          <w:rFonts w:ascii="Open Sans" w:hAnsi="Open Sans" w:cs="Open Sans"/>
          <w:sz w:val="20"/>
          <w:szCs w:val="20"/>
        </w:rPr>
        <w:t xml:space="preserve"> with o</w:t>
      </w:r>
      <w:r w:rsidR="19CA5284" w:rsidRPr="00BC51EA">
        <w:rPr>
          <w:rStyle w:val="normaltextrun"/>
          <w:rFonts w:ascii="Open Sans" w:hAnsi="Open Sans" w:cs="Open Sans"/>
          <w:sz w:val="20"/>
          <w:szCs w:val="20"/>
        </w:rPr>
        <w:t xml:space="preserve">nly one </w:t>
      </w:r>
      <w:r w:rsidR="00CD21DB">
        <w:rPr>
          <w:rStyle w:val="normaltextrun"/>
          <w:rFonts w:ascii="Open Sans" w:hAnsi="Open Sans" w:cs="Open Sans"/>
          <w:sz w:val="20"/>
          <w:szCs w:val="20"/>
        </w:rPr>
        <w:t>UW</w:t>
      </w:r>
      <w:r w:rsidR="19CA5284" w:rsidRPr="00BC51EA">
        <w:rPr>
          <w:rStyle w:val="normaltextrun"/>
          <w:rFonts w:ascii="Open Sans" w:hAnsi="Open Sans" w:cs="Open Sans"/>
          <w:sz w:val="20"/>
          <w:szCs w:val="20"/>
        </w:rPr>
        <w:t xml:space="preserve"> </w:t>
      </w:r>
      <w:r w:rsidR="00181A5D">
        <w:rPr>
          <w:rStyle w:val="normaltextrun"/>
          <w:rFonts w:ascii="Open Sans" w:hAnsi="Open Sans" w:cs="Open Sans"/>
          <w:sz w:val="20"/>
          <w:szCs w:val="20"/>
        </w:rPr>
        <w:t xml:space="preserve">(Madison) </w:t>
      </w:r>
      <w:r w:rsidR="00C92A28" w:rsidRPr="00BC51EA">
        <w:rPr>
          <w:rStyle w:val="normaltextrun"/>
          <w:rFonts w:ascii="Open Sans" w:hAnsi="Open Sans" w:cs="Open Sans"/>
          <w:sz w:val="20"/>
          <w:szCs w:val="20"/>
        </w:rPr>
        <w:t xml:space="preserve">having an available review process for departments purchasing technology </w:t>
      </w:r>
      <w:r w:rsidR="19CA5284" w:rsidRPr="00BC51EA">
        <w:rPr>
          <w:rStyle w:val="normaltextrun"/>
          <w:rFonts w:ascii="Open Sans" w:hAnsi="Open Sans" w:cs="Open Sans"/>
          <w:sz w:val="20"/>
          <w:szCs w:val="20"/>
        </w:rPr>
        <w:t xml:space="preserve">to determine if </w:t>
      </w:r>
      <w:r w:rsidR="00C92A28" w:rsidRPr="00BC51EA">
        <w:rPr>
          <w:rStyle w:val="normaltextrun"/>
          <w:rFonts w:ascii="Open Sans" w:hAnsi="Open Sans" w:cs="Open Sans"/>
          <w:sz w:val="20"/>
          <w:szCs w:val="20"/>
        </w:rPr>
        <w:t xml:space="preserve">it is accessible </w:t>
      </w:r>
      <w:r w:rsidR="19CA5284" w:rsidRPr="00BC51EA">
        <w:rPr>
          <w:rStyle w:val="normaltextrun"/>
          <w:rFonts w:ascii="Open Sans" w:hAnsi="Open Sans" w:cs="Open Sans"/>
          <w:sz w:val="20"/>
          <w:szCs w:val="20"/>
        </w:rPr>
        <w:t>prior to purchase.</w:t>
      </w:r>
      <w:r w:rsidR="00BB1F4E" w:rsidRPr="00BC51EA">
        <w:rPr>
          <w:rStyle w:val="normaltextrun"/>
          <w:rFonts w:ascii="Open Sans" w:hAnsi="Open Sans" w:cs="Open Sans"/>
          <w:sz w:val="20"/>
          <w:szCs w:val="20"/>
        </w:rPr>
        <w:t xml:space="preserve"> Another general issue is the lack of centralized training around </w:t>
      </w:r>
      <w:r w:rsidR="00291F00">
        <w:rPr>
          <w:rStyle w:val="normaltextrun"/>
          <w:rFonts w:ascii="Open Sans" w:hAnsi="Open Sans" w:cs="Open Sans"/>
          <w:sz w:val="20"/>
          <w:szCs w:val="20"/>
        </w:rPr>
        <w:t xml:space="preserve">digital </w:t>
      </w:r>
      <w:r w:rsidR="00BB1F4E" w:rsidRPr="00BC51EA">
        <w:rPr>
          <w:rStyle w:val="normaltextrun"/>
          <w:rFonts w:ascii="Open Sans" w:hAnsi="Open Sans" w:cs="Open Sans"/>
          <w:sz w:val="20"/>
          <w:szCs w:val="20"/>
        </w:rPr>
        <w:t>accessibility. Unlike the construction of facilities, anyone can create digital content</w:t>
      </w:r>
      <w:r w:rsidR="002C0974">
        <w:rPr>
          <w:rStyle w:val="normaltextrun"/>
          <w:rFonts w:ascii="Open Sans" w:hAnsi="Open Sans" w:cs="Open Sans"/>
          <w:sz w:val="20"/>
          <w:szCs w:val="20"/>
        </w:rPr>
        <w:t>,</w:t>
      </w:r>
      <w:r w:rsidR="00BB1F4E" w:rsidRPr="00BC51EA">
        <w:rPr>
          <w:rStyle w:val="normaltextrun"/>
          <w:rFonts w:ascii="Open Sans" w:hAnsi="Open Sans" w:cs="Open Sans"/>
          <w:sz w:val="20"/>
          <w:szCs w:val="20"/>
        </w:rPr>
        <w:t xml:space="preserve"> such as a report</w:t>
      </w:r>
      <w:r w:rsidR="00291F00">
        <w:rPr>
          <w:rStyle w:val="normaltextrun"/>
          <w:rFonts w:ascii="Open Sans" w:hAnsi="Open Sans" w:cs="Open Sans"/>
          <w:sz w:val="20"/>
          <w:szCs w:val="20"/>
        </w:rPr>
        <w:t xml:space="preserve"> or website</w:t>
      </w:r>
      <w:r w:rsidR="00BB1F4E" w:rsidRPr="00BC51EA">
        <w:rPr>
          <w:rStyle w:val="normaltextrun"/>
          <w:rFonts w:ascii="Open Sans" w:hAnsi="Open Sans" w:cs="Open Sans"/>
          <w:sz w:val="20"/>
          <w:szCs w:val="20"/>
        </w:rPr>
        <w:t xml:space="preserve">, so training is critical to raise awareness of accessibility as a shared responsibility. </w:t>
      </w:r>
    </w:p>
    <w:p w14:paraId="719DE560" w14:textId="1A7000D6" w:rsidR="00C92A28" w:rsidRPr="00BC51EA" w:rsidRDefault="00C92A28" w:rsidP="7C415ADF">
      <w:pPr>
        <w:pStyle w:val="paragraph"/>
        <w:spacing w:before="0" w:beforeAutospacing="0" w:after="0" w:afterAutospacing="0"/>
        <w:textAlignment w:val="baseline"/>
        <w:rPr>
          <w:rStyle w:val="normaltextrun"/>
          <w:rFonts w:ascii="Open Sans" w:hAnsi="Open Sans" w:cs="Open Sans"/>
          <w:sz w:val="20"/>
          <w:szCs w:val="20"/>
        </w:rPr>
      </w:pPr>
    </w:p>
    <w:p w14:paraId="7A70BB51" w14:textId="4773F2BC" w:rsidR="001A7D23" w:rsidRPr="001874B8" w:rsidRDefault="7E47FDEB" w:rsidP="09AFC608">
      <w:pPr>
        <w:pStyle w:val="paragraph"/>
        <w:spacing w:before="0" w:beforeAutospacing="0" w:after="0" w:afterAutospacing="0"/>
        <w:textAlignment w:val="baseline"/>
        <w:rPr>
          <w:rStyle w:val="normaltextrun"/>
          <w:rFonts w:ascii="Open Sans" w:hAnsi="Open Sans" w:cs="Open Sans"/>
          <w:sz w:val="20"/>
          <w:szCs w:val="20"/>
        </w:rPr>
      </w:pPr>
      <w:r w:rsidRPr="0034132A">
        <w:rPr>
          <w:rStyle w:val="normaltextrun"/>
          <w:rFonts w:ascii="Open Sans" w:hAnsi="Open Sans" w:cs="Open Sans"/>
          <w:b/>
          <w:bCs/>
          <w:sz w:val="20"/>
          <w:szCs w:val="20"/>
        </w:rPr>
        <w:t xml:space="preserve">One strength </w:t>
      </w:r>
      <w:r w:rsidR="006A25AD" w:rsidRPr="0034132A">
        <w:rPr>
          <w:rStyle w:val="normaltextrun"/>
          <w:rFonts w:ascii="Open Sans" w:hAnsi="Open Sans" w:cs="Open Sans"/>
          <w:b/>
          <w:bCs/>
          <w:sz w:val="20"/>
          <w:szCs w:val="20"/>
        </w:rPr>
        <w:t xml:space="preserve">identified </w:t>
      </w:r>
      <w:r w:rsidRPr="0034132A">
        <w:rPr>
          <w:rStyle w:val="normaltextrun"/>
          <w:rFonts w:ascii="Open Sans" w:hAnsi="Open Sans" w:cs="Open Sans"/>
          <w:b/>
          <w:bCs/>
          <w:sz w:val="20"/>
          <w:szCs w:val="20"/>
        </w:rPr>
        <w:t xml:space="preserve">is the attention to accessibility that is given to teaching and learning technologies that are part of the systemwide </w:t>
      </w:r>
      <w:hyperlink r:id="rId11" w:history="1">
        <w:r w:rsidRPr="0034132A">
          <w:rPr>
            <w:rStyle w:val="Hyperlink"/>
            <w:rFonts w:ascii="Open Sans" w:hAnsi="Open Sans" w:cs="Open Sans"/>
            <w:b/>
            <w:bCs/>
            <w:sz w:val="20"/>
            <w:szCs w:val="20"/>
          </w:rPr>
          <w:t>Digital Learning Environment</w:t>
        </w:r>
      </w:hyperlink>
      <w:r w:rsidRPr="0034132A">
        <w:rPr>
          <w:rStyle w:val="normaltextrun"/>
          <w:rFonts w:ascii="Open Sans" w:hAnsi="Open Sans" w:cs="Open Sans"/>
          <w:b/>
          <w:bCs/>
          <w:sz w:val="20"/>
          <w:szCs w:val="20"/>
        </w:rPr>
        <w:t xml:space="preserve"> (DLE).</w:t>
      </w:r>
      <w:r w:rsidRPr="00BC51EA">
        <w:rPr>
          <w:rStyle w:val="normaltextrun"/>
          <w:rFonts w:ascii="Open Sans" w:hAnsi="Open Sans" w:cs="Open Sans"/>
          <w:sz w:val="20"/>
          <w:szCs w:val="20"/>
        </w:rPr>
        <w:t xml:space="preserve"> </w:t>
      </w:r>
      <w:r w:rsidR="00C92A28" w:rsidRPr="00BC51EA">
        <w:rPr>
          <w:rStyle w:val="normaltextrun"/>
          <w:rFonts w:ascii="Open Sans" w:hAnsi="Open Sans" w:cs="Open Sans"/>
          <w:sz w:val="20"/>
          <w:szCs w:val="20"/>
        </w:rPr>
        <w:t xml:space="preserve">A </w:t>
      </w:r>
      <w:r w:rsidRPr="00BC51EA">
        <w:rPr>
          <w:rStyle w:val="normaltextrun"/>
          <w:rFonts w:ascii="Open Sans" w:hAnsi="Open Sans" w:cs="Open Sans"/>
          <w:sz w:val="20"/>
          <w:szCs w:val="20"/>
        </w:rPr>
        <w:t xml:space="preserve">key characteristic of the DLE is that </w:t>
      </w:r>
      <w:r w:rsidR="00823102" w:rsidRPr="00BC51EA">
        <w:rPr>
          <w:rStyle w:val="normaltextrun"/>
          <w:rFonts w:ascii="Open Sans" w:hAnsi="Open Sans" w:cs="Open Sans"/>
          <w:sz w:val="20"/>
          <w:szCs w:val="20"/>
          <w:lang w:val="en"/>
        </w:rPr>
        <w:t>accessibility</w:t>
      </w:r>
      <w:r w:rsidR="0034132A">
        <w:rPr>
          <w:rStyle w:val="normaltextrun"/>
          <w:rFonts w:ascii="Open Sans" w:hAnsi="Open Sans" w:cs="Open Sans"/>
          <w:sz w:val="20"/>
          <w:szCs w:val="20"/>
          <w:lang w:val="en"/>
        </w:rPr>
        <w:t xml:space="preserve"> </w:t>
      </w:r>
      <w:r w:rsidRPr="00BC51EA">
        <w:rPr>
          <w:rStyle w:val="normaltextrun"/>
          <w:rFonts w:ascii="Open Sans" w:hAnsi="Open Sans" w:cs="Open Sans"/>
          <w:sz w:val="20"/>
          <w:szCs w:val="20"/>
          <w:lang w:val="en"/>
        </w:rPr>
        <w:t>and the principles of universal design are fundamental</w:t>
      </w:r>
      <w:r w:rsidR="00357F1B">
        <w:rPr>
          <w:rStyle w:val="normaltextrun"/>
          <w:rFonts w:ascii="Open Sans" w:hAnsi="Open Sans" w:cs="Open Sans"/>
          <w:sz w:val="20"/>
          <w:szCs w:val="20"/>
          <w:lang w:val="en"/>
        </w:rPr>
        <w:t xml:space="preserve"> to their work</w:t>
      </w:r>
      <w:r w:rsidRPr="00BC51EA">
        <w:rPr>
          <w:rStyle w:val="normaltextrun"/>
          <w:rFonts w:ascii="Open Sans" w:hAnsi="Open Sans" w:cs="Open Sans"/>
          <w:sz w:val="20"/>
          <w:szCs w:val="20"/>
          <w:lang w:val="en"/>
        </w:rPr>
        <w:t>, so all students, regardless of ability and learning preference, can succeed in all instructional modes.</w:t>
      </w:r>
    </w:p>
    <w:p w14:paraId="3311466B" w14:textId="643103EF" w:rsidR="001A7D23" w:rsidRPr="00BC51EA" w:rsidRDefault="5BCCACA2" w:rsidP="00651C1F">
      <w:pPr>
        <w:pStyle w:val="paragraph"/>
        <w:spacing w:before="240" w:beforeAutospacing="0" w:after="120" w:afterAutospacing="0"/>
        <w:textAlignment w:val="baseline"/>
        <w:rPr>
          <w:rStyle w:val="normaltextrun"/>
          <w:rFonts w:ascii="Open Sans" w:hAnsi="Open Sans" w:cs="Open Sans"/>
          <w:sz w:val="20"/>
          <w:szCs w:val="20"/>
        </w:rPr>
      </w:pPr>
      <w:r w:rsidRPr="00BC51EA">
        <w:rPr>
          <w:rStyle w:val="Heading3Char"/>
        </w:rPr>
        <w:t>Assessment</w:t>
      </w:r>
      <w:r w:rsidRPr="00BC51EA">
        <w:rPr>
          <w:rStyle w:val="normaltextrun"/>
          <w:rFonts w:ascii="Open Sans" w:hAnsi="Open Sans" w:cs="Open Sans"/>
          <w:sz w:val="20"/>
          <w:szCs w:val="20"/>
        </w:rPr>
        <w:t xml:space="preserve"> </w:t>
      </w:r>
    </w:p>
    <w:p w14:paraId="0E0CA7F3" w14:textId="40DE252E" w:rsidR="00067282" w:rsidRPr="00BC51EA" w:rsidRDefault="5BCCACA2" w:rsidP="09AFC608">
      <w:pPr>
        <w:pStyle w:val="paragraph"/>
        <w:spacing w:before="0" w:beforeAutospacing="0" w:after="0" w:afterAutospacing="0"/>
        <w:textAlignment w:val="baseline"/>
        <w:rPr>
          <w:rStyle w:val="normaltextrun"/>
          <w:rFonts w:ascii="Open Sans" w:hAnsi="Open Sans" w:cs="Open Sans"/>
          <w:sz w:val="20"/>
          <w:szCs w:val="20"/>
        </w:rPr>
      </w:pPr>
      <w:r w:rsidRPr="00EF3C9D">
        <w:rPr>
          <w:rStyle w:val="normaltextrun"/>
          <w:rFonts w:ascii="Open Sans" w:hAnsi="Open Sans" w:cs="Open Sans"/>
          <w:b/>
          <w:bCs/>
          <w:sz w:val="20"/>
          <w:szCs w:val="20"/>
        </w:rPr>
        <w:t xml:space="preserve">None of the </w:t>
      </w:r>
      <w:r w:rsidR="00EF3C9D" w:rsidRPr="00EF3C9D">
        <w:rPr>
          <w:rStyle w:val="normaltextrun"/>
          <w:rFonts w:ascii="Open Sans" w:hAnsi="Open Sans" w:cs="Open Sans"/>
          <w:b/>
          <w:bCs/>
          <w:sz w:val="20"/>
          <w:szCs w:val="20"/>
        </w:rPr>
        <w:t>UWs</w:t>
      </w:r>
      <w:r w:rsidRPr="00EF3C9D">
        <w:rPr>
          <w:rStyle w:val="normaltextrun"/>
          <w:rFonts w:ascii="Open Sans" w:hAnsi="Open Sans" w:cs="Open Sans"/>
          <w:b/>
          <w:bCs/>
          <w:sz w:val="20"/>
          <w:szCs w:val="20"/>
        </w:rPr>
        <w:t xml:space="preserve"> had developed assessment and evaluation plans</w:t>
      </w:r>
      <w:r w:rsidR="168BFF68" w:rsidRPr="00EF3C9D">
        <w:rPr>
          <w:rStyle w:val="normaltextrun"/>
          <w:rFonts w:ascii="Open Sans" w:hAnsi="Open Sans" w:cs="Open Sans"/>
          <w:b/>
          <w:bCs/>
          <w:sz w:val="20"/>
          <w:szCs w:val="20"/>
        </w:rPr>
        <w:t xml:space="preserve"> to gauge digital access</w:t>
      </w:r>
      <w:r w:rsidR="00BB1F4E" w:rsidRPr="00EF3C9D">
        <w:rPr>
          <w:rStyle w:val="normaltextrun"/>
          <w:rFonts w:ascii="Open Sans" w:hAnsi="Open Sans" w:cs="Open Sans"/>
          <w:b/>
          <w:bCs/>
          <w:sz w:val="20"/>
          <w:szCs w:val="20"/>
        </w:rPr>
        <w:t xml:space="preserve"> or benchmark the current state of accessibility of their tools and resources</w:t>
      </w:r>
      <w:r w:rsidRPr="00BC51EA">
        <w:rPr>
          <w:rStyle w:val="normaltextrun"/>
          <w:rFonts w:ascii="Open Sans" w:hAnsi="Open Sans" w:cs="Open Sans"/>
          <w:sz w:val="20"/>
          <w:szCs w:val="20"/>
        </w:rPr>
        <w:t xml:space="preserve">. Several </w:t>
      </w:r>
      <w:r w:rsidR="4BA88887" w:rsidRPr="00BC51EA">
        <w:rPr>
          <w:rStyle w:val="normaltextrun"/>
          <w:rFonts w:ascii="Open Sans" w:hAnsi="Open Sans" w:cs="Open Sans"/>
          <w:sz w:val="20"/>
          <w:szCs w:val="20"/>
        </w:rPr>
        <w:t>institutions</w:t>
      </w:r>
      <w:r w:rsidR="001C7886" w:rsidRPr="00BC51EA">
        <w:rPr>
          <w:rStyle w:val="normaltextrun"/>
          <w:rFonts w:ascii="Open Sans" w:hAnsi="Open Sans" w:cs="Open Sans"/>
          <w:sz w:val="20"/>
          <w:szCs w:val="20"/>
        </w:rPr>
        <w:t xml:space="preserve"> </w:t>
      </w:r>
      <w:r w:rsidRPr="00BC51EA">
        <w:rPr>
          <w:rStyle w:val="normaltextrun"/>
          <w:rFonts w:ascii="Open Sans" w:hAnsi="Open Sans" w:cs="Open Sans"/>
          <w:sz w:val="20"/>
          <w:szCs w:val="20"/>
        </w:rPr>
        <w:t xml:space="preserve">did have means </w:t>
      </w:r>
      <w:r w:rsidR="53540127" w:rsidRPr="00BC51EA">
        <w:rPr>
          <w:rStyle w:val="normaltextrun"/>
          <w:rFonts w:ascii="Open Sans" w:hAnsi="Open Sans" w:cs="Open Sans"/>
          <w:sz w:val="20"/>
          <w:szCs w:val="20"/>
        </w:rPr>
        <w:t xml:space="preserve">for individuals </w:t>
      </w:r>
      <w:r w:rsidR="00BB1F4E" w:rsidRPr="00BC51EA">
        <w:rPr>
          <w:rStyle w:val="normaltextrun"/>
          <w:rFonts w:ascii="Open Sans" w:hAnsi="Open Sans" w:cs="Open Sans"/>
          <w:sz w:val="20"/>
          <w:szCs w:val="20"/>
        </w:rPr>
        <w:t>to report</w:t>
      </w:r>
      <w:r w:rsidRPr="00BC51EA">
        <w:rPr>
          <w:rStyle w:val="normaltextrun"/>
          <w:rFonts w:ascii="Open Sans" w:hAnsi="Open Sans" w:cs="Open Sans"/>
          <w:sz w:val="20"/>
          <w:szCs w:val="20"/>
        </w:rPr>
        <w:t xml:space="preserve"> a digital access barrier.</w:t>
      </w:r>
    </w:p>
    <w:p w14:paraId="00AB6271" w14:textId="7C3495E3" w:rsidR="6BBAA6AA" w:rsidRPr="00BC51EA" w:rsidRDefault="002861E8" w:rsidP="00651C1F">
      <w:pPr>
        <w:pStyle w:val="Heading2"/>
        <w:spacing w:before="400" w:after="160"/>
        <w:rPr>
          <w:rStyle w:val="eop"/>
          <w:rFonts w:cs="Open Sans"/>
          <w:b/>
          <w:bCs/>
          <w:sz w:val="28"/>
          <w:szCs w:val="28"/>
        </w:rPr>
      </w:pPr>
      <w:r w:rsidRPr="00BC51EA">
        <w:rPr>
          <w:rStyle w:val="normaltextrun"/>
          <w:rFonts w:cs="Open Sans"/>
          <w:b/>
          <w:bCs/>
          <w:sz w:val="28"/>
          <w:szCs w:val="28"/>
        </w:rPr>
        <w:t>Opportunities and Recommendations for Universities of Wisconsin</w:t>
      </w:r>
      <w:r w:rsidR="00C14017">
        <w:rPr>
          <w:rStyle w:val="normaltextrun"/>
          <w:rFonts w:cs="Open Sans"/>
          <w:b/>
          <w:bCs/>
          <w:sz w:val="28"/>
          <w:szCs w:val="28"/>
        </w:rPr>
        <w:t xml:space="preserve"> Administration</w:t>
      </w:r>
    </w:p>
    <w:p w14:paraId="4C64CC0B" w14:textId="68F46E3E" w:rsidR="12E278E8" w:rsidRPr="00BC51EA" w:rsidRDefault="12E278E8" w:rsidP="00D0049B">
      <w:pPr>
        <w:rPr>
          <w:rFonts w:ascii="Open Sans" w:hAnsi="Open Sans" w:cs="Open Sans"/>
          <w:sz w:val="20"/>
          <w:szCs w:val="20"/>
        </w:rPr>
      </w:pPr>
      <w:r w:rsidRPr="00BC51EA">
        <w:rPr>
          <w:rFonts w:ascii="Open Sans" w:hAnsi="Open Sans" w:cs="Open Sans"/>
          <w:sz w:val="20"/>
          <w:szCs w:val="20"/>
        </w:rPr>
        <w:t>The following recommendations are provided</w:t>
      </w:r>
      <w:r w:rsidR="00BB1F4E" w:rsidRPr="00BC51EA">
        <w:rPr>
          <w:rFonts w:ascii="Open Sans" w:hAnsi="Open Sans" w:cs="Open Sans"/>
          <w:sz w:val="20"/>
          <w:szCs w:val="20"/>
        </w:rPr>
        <w:t xml:space="preserve"> based on the survey’s focus areas</w:t>
      </w:r>
      <w:r w:rsidR="00645506">
        <w:rPr>
          <w:rFonts w:ascii="Open Sans" w:hAnsi="Open Sans" w:cs="Open Sans"/>
          <w:sz w:val="20"/>
          <w:szCs w:val="20"/>
        </w:rPr>
        <w:t xml:space="preserve">, </w:t>
      </w:r>
      <w:r w:rsidR="00BB1F4E" w:rsidRPr="00BC51EA">
        <w:rPr>
          <w:rFonts w:ascii="Open Sans" w:hAnsi="Open Sans" w:cs="Open Sans"/>
          <w:sz w:val="20"/>
          <w:szCs w:val="20"/>
        </w:rPr>
        <w:t>the responses provided from each university</w:t>
      </w:r>
      <w:r w:rsidR="00645506">
        <w:rPr>
          <w:rFonts w:ascii="Open Sans" w:hAnsi="Open Sans" w:cs="Open Sans"/>
          <w:sz w:val="20"/>
          <w:szCs w:val="20"/>
        </w:rPr>
        <w:t>, and the themes summarized above</w:t>
      </w:r>
      <w:r w:rsidR="00CB4265">
        <w:rPr>
          <w:rFonts w:ascii="Open Sans" w:hAnsi="Open Sans" w:cs="Open Sans"/>
          <w:sz w:val="20"/>
          <w:szCs w:val="20"/>
        </w:rPr>
        <w:t xml:space="preserve">. </w:t>
      </w:r>
      <w:r w:rsidR="00F56407">
        <w:rPr>
          <w:rFonts w:ascii="Open Sans" w:hAnsi="Open Sans" w:cs="Open Sans"/>
          <w:sz w:val="20"/>
          <w:szCs w:val="20"/>
        </w:rPr>
        <w:t>The</w:t>
      </w:r>
      <w:r w:rsidR="007A125B">
        <w:rPr>
          <w:rFonts w:ascii="Open Sans" w:hAnsi="Open Sans" w:cs="Open Sans"/>
          <w:sz w:val="20"/>
          <w:szCs w:val="20"/>
        </w:rPr>
        <w:t>se system-level</w:t>
      </w:r>
      <w:r w:rsidR="00F56407">
        <w:rPr>
          <w:rFonts w:ascii="Open Sans" w:hAnsi="Open Sans" w:cs="Open Sans"/>
          <w:sz w:val="20"/>
          <w:szCs w:val="20"/>
        </w:rPr>
        <w:t xml:space="preserve"> recommendations align with recommendations provided to UW universities and would </w:t>
      </w:r>
      <w:r w:rsidR="00C343A2">
        <w:rPr>
          <w:rFonts w:ascii="Open Sans" w:hAnsi="Open Sans" w:cs="Open Sans"/>
          <w:sz w:val="20"/>
          <w:szCs w:val="20"/>
        </w:rPr>
        <w:t>support</w:t>
      </w:r>
      <w:r w:rsidR="007A125B">
        <w:rPr>
          <w:rFonts w:ascii="Open Sans" w:hAnsi="Open Sans" w:cs="Open Sans"/>
          <w:sz w:val="20"/>
          <w:szCs w:val="20"/>
        </w:rPr>
        <w:t xml:space="preserve"> </w:t>
      </w:r>
      <w:r w:rsidR="0053482D">
        <w:rPr>
          <w:rFonts w:ascii="Open Sans" w:hAnsi="Open Sans" w:cs="Open Sans"/>
          <w:sz w:val="20"/>
          <w:szCs w:val="20"/>
        </w:rPr>
        <w:t>them</w:t>
      </w:r>
      <w:r w:rsidR="007A125B">
        <w:rPr>
          <w:rFonts w:ascii="Open Sans" w:hAnsi="Open Sans" w:cs="Open Sans"/>
          <w:sz w:val="20"/>
          <w:szCs w:val="20"/>
        </w:rPr>
        <w:t xml:space="preserve"> </w:t>
      </w:r>
      <w:r w:rsidR="00152620">
        <w:rPr>
          <w:rFonts w:ascii="Open Sans" w:hAnsi="Open Sans" w:cs="Open Sans"/>
          <w:sz w:val="20"/>
          <w:szCs w:val="20"/>
        </w:rPr>
        <w:t xml:space="preserve">in organizing, </w:t>
      </w:r>
      <w:r w:rsidR="00D97C03">
        <w:rPr>
          <w:rFonts w:ascii="Open Sans" w:hAnsi="Open Sans" w:cs="Open Sans"/>
          <w:sz w:val="20"/>
          <w:szCs w:val="20"/>
        </w:rPr>
        <w:t>prioritiz</w:t>
      </w:r>
      <w:r w:rsidR="00152620">
        <w:rPr>
          <w:rFonts w:ascii="Open Sans" w:hAnsi="Open Sans" w:cs="Open Sans"/>
          <w:sz w:val="20"/>
          <w:szCs w:val="20"/>
        </w:rPr>
        <w:t xml:space="preserve">ing, and </w:t>
      </w:r>
      <w:r w:rsidR="001B2D1A">
        <w:rPr>
          <w:rFonts w:ascii="Open Sans" w:hAnsi="Open Sans" w:cs="Open Sans"/>
          <w:sz w:val="20"/>
          <w:szCs w:val="20"/>
        </w:rPr>
        <w:t>implementing their recommendations</w:t>
      </w:r>
      <w:r w:rsidR="00F81AFC">
        <w:rPr>
          <w:rFonts w:ascii="Open Sans" w:hAnsi="Open Sans" w:cs="Open Sans"/>
          <w:sz w:val="20"/>
          <w:szCs w:val="20"/>
        </w:rPr>
        <w:t>.</w:t>
      </w:r>
    </w:p>
    <w:p w14:paraId="6E8CA7CE" w14:textId="6D4CD77C" w:rsidR="0012311A" w:rsidRPr="00823102" w:rsidRDefault="0012311A" w:rsidP="001874B8">
      <w:pPr>
        <w:pStyle w:val="Heading3"/>
        <w:spacing w:before="360" w:after="120"/>
      </w:pPr>
      <w:r w:rsidRPr="00823102">
        <w:lastRenderedPageBreak/>
        <w:t>Vision and Leadership:</w:t>
      </w:r>
    </w:p>
    <w:p w14:paraId="1BB50AA3" w14:textId="04363EDB" w:rsidR="0012311A" w:rsidRPr="00BC51EA" w:rsidRDefault="0012311A" w:rsidP="00FD363E">
      <w:pPr>
        <w:pStyle w:val="NormalWeb"/>
        <w:numPr>
          <w:ilvl w:val="0"/>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 xml:space="preserve">Affirm accessibility as a critical value within </w:t>
      </w:r>
      <w:r w:rsidR="00A95D8E">
        <w:rPr>
          <w:rFonts w:ascii="Open Sans" w:hAnsi="Open Sans" w:cs="Open Sans"/>
          <w:color w:val="000000"/>
          <w:sz w:val="20"/>
          <w:szCs w:val="20"/>
        </w:rPr>
        <w:t>UW university</w:t>
      </w:r>
      <w:r w:rsidRPr="00BC51EA">
        <w:rPr>
          <w:rFonts w:ascii="Open Sans" w:hAnsi="Open Sans" w:cs="Open Sans"/>
          <w:color w:val="000000"/>
          <w:sz w:val="20"/>
          <w:szCs w:val="20"/>
        </w:rPr>
        <w:t xml:space="preserve"> missions, vision, strategic priority, and other statements</w:t>
      </w:r>
      <w:r w:rsidR="001B2D1A">
        <w:rPr>
          <w:rFonts w:ascii="Open Sans" w:hAnsi="Open Sans" w:cs="Open Sans"/>
          <w:color w:val="000000"/>
          <w:sz w:val="20"/>
          <w:szCs w:val="20"/>
        </w:rPr>
        <w:t>.</w:t>
      </w:r>
    </w:p>
    <w:p w14:paraId="0B65D461" w14:textId="4DEF126D" w:rsidR="0012311A" w:rsidRPr="00BC51EA" w:rsidRDefault="0012311A" w:rsidP="00FD363E">
      <w:pPr>
        <w:pStyle w:val="NormalWeb"/>
        <w:numPr>
          <w:ilvl w:val="1"/>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Accessibility is a shared responsibility and leadership affirmation about the importance of digital accessibility sets the floor for inclusion </w:t>
      </w:r>
      <w:r w:rsidR="00A95D8E">
        <w:rPr>
          <w:rFonts w:ascii="Open Sans" w:hAnsi="Open Sans" w:cs="Open Sans"/>
          <w:color w:val="000000" w:themeColor="text1"/>
          <w:sz w:val="20"/>
          <w:szCs w:val="20"/>
        </w:rPr>
        <w:t>at</w:t>
      </w:r>
      <w:r w:rsidRPr="00BC51EA">
        <w:rPr>
          <w:rFonts w:ascii="Open Sans" w:hAnsi="Open Sans" w:cs="Open Sans"/>
          <w:color w:val="000000" w:themeColor="text1"/>
          <w:sz w:val="20"/>
          <w:szCs w:val="20"/>
        </w:rPr>
        <w:t xml:space="preserve"> each </w:t>
      </w:r>
      <w:r w:rsidR="00A95D8E">
        <w:rPr>
          <w:rFonts w:ascii="Open Sans" w:hAnsi="Open Sans" w:cs="Open Sans"/>
          <w:color w:val="000000" w:themeColor="text1"/>
          <w:sz w:val="20"/>
          <w:szCs w:val="20"/>
        </w:rPr>
        <w:t>university</w:t>
      </w:r>
      <w:r w:rsidR="76B93CDC" w:rsidRPr="00BC51EA">
        <w:rPr>
          <w:rFonts w:ascii="Open Sans" w:hAnsi="Open Sans" w:cs="Open Sans"/>
          <w:color w:val="000000" w:themeColor="text1"/>
          <w:sz w:val="20"/>
          <w:szCs w:val="20"/>
        </w:rPr>
        <w:t>.</w:t>
      </w:r>
    </w:p>
    <w:p w14:paraId="5C913373" w14:textId="3A7F7C5A" w:rsidR="0012311A" w:rsidRPr="00BC51EA" w:rsidRDefault="0012311A" w:rsidP="00FD363E">
      <w:pPr>
        <w:pStyle w:val="NormalWeb"/>
        <w:numPr>
          <w:ilvl w:val="1"/>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Accessible design reduces the need for costly accommodations and disability labor</w:t>
      </w:r>
      <w:r w:rsidR="29C4FACF" w:rsidRPr="00BC51EA">
        <w:rPr>
          <w:rFonts w:ascii="Open Sans" w:hAnsi="Open Sans" w:cs="Open Sans"/>
          <w:color w:val="000000" w:themeColor="text1"/>
          <w:sz w:val="20"/>
          <w:szCs w:val="20"/>
        </w:rPr>
        <w:t>.</w:t>
      </w:r>
    </w:p>
    <w:p w14:paraId="496FB50B" w14:textId="3016147A" w:rsidR="0012311A" w:rsidRPr="00BC51EA" w:rsidRDefault="0012311A" w:rsidP="00FD363E">
      <w:pPr>
        <w:pStyle w:val="NormalWeb"/>
        <w:numPr>
          <w:ilvl w:val="0"/>
          <w:numId w:val="2"/>
        </w:numPr>
        <w:spacing w:before="0" w:beforeAutospacing="0" w:after="0" w:afterAutospacing="0"/>
        <w:textAlignment w:val="baseline"/>
        <w:rPr>
          <w:rFonts w:ascii="Open Sans" w:hAnsi="Open Sans" w:cs="Open Sans"/>
          <w:color w:val="000000"/>
          <w:sz w:val="20"/>
          <w:szCs w:val="20"/>
        </w:rPr>
      </w:pPr>
      <w:r w:rsidRPr="4DECCD79">
        <w:rPr>
          <w:rFonts w:ascii="Open Sans" w:hAnsi="Open Sans" w:cs="Open Sans"/>
          <w:color w:val="000000" w:themeColor="text1"/>
          <w:sz w:val="20"/>
          <w:szCs w:val="20"/>
        </w:rPr>
        <w:t>Policy development and maintenance</w:t>
      </w:r>
      <w:r w:rsidR="001B2D1A">
        <w:rPr>
          <w:rFonts w:ascii="Open Sans" w:hAnsi="Open Sans" w:cs="Open Sans"/>
          <w:color w:val="000000" w:themeColor="text1"/>
          <w:sz w:val="20"/>
          <w:szCs w:val="20"/>
        </w:rPr>
        <w:t>.</w:t>
      </w:r>
    </w:p>
    <w:p w14:paraId="5D8140E9" w14:textId="08BEC14E" w:rsidR="0012311A" w:rsidRPr="0006155F" w:rsidRDefault="0012311A" w:rsidP="00FD363E">
      <w:pPr>
        <w:pStyle w:val="NormalWeb"/>
        <w:numPr>
          <w:ilvl w:val="1"/>
          <w:numId w:val="2"/>
        </w:numPr>
        <w:spacing w:before="0" w:beforeAutospacing="0" w:after="0" w:afterAutospacing="0"/>
        <w:textAlignment w:val="baseline"/>
        <w:rPr>
          <w:rFonts w:ascii="Open Sans" w:hAnsi="Open Sans" w:cs="Open Sans"/>
          <w:color w:val="000000"/>
          <w:sz w:val="16"/>
          <w:szCs w:val="16"/>
        </w:rPr>
      </w:pPr>
      <w:r w:rsidRPr="4DECCD79">
        <w:rPr>
          <w:rFonts w:ascii="Open Sans" w:hAnsi="Open Sans" w:cs="Open Sans"/>
          <w:color w:val="000000" w:themeColor="text1"/>
          <w:sz w:val="20"/>
          <w:szCs w:val="20"/>
        </w:rPr>
        <w:t xml:space="preserve">Charge PACDI to review </w:t>
      </w:r>
      <w:r w:rsidRPr="00396550">
        <w:rPr>
          <w:rFonts w:ascii="Open Sans" w:hAnsi="Open Sans" w:cs="Open Sans"/>
          <w:i/>
          <w:iCs/>
          <w:color w:val="000000"/>
          <w:sz w:val="20"/>
          <w:szCs w:val="20"/>
        </w:rPr>
        <w:t xml:space="preserve">Regent </w:t>
      </w:r>
      <w:r w:rsidR="00396550" w:rsidRPr="00396550">
        <w:rPr>
          <w:rFonts w:ascii="Open Sans" w:hAnsi="Open Sans" w:cs="Open Sans"/>
          <w:i/>
          <w:iCs/>
          <w:color w:val="000000"/>
          <w:sz w:val="20"/>
          <w:szCs w:val="20"/>
        </w:rPr>
        <w:t xml:space="preserve">Policy </w:t>
      </w:r>
      <w:r w:rsidRPr="00396550">
        <w:rPr>
          <w:rFonts w:ascii="Open Sans" w:hAnsi="Open Sans" w:cs="Open Sans"/>
          <w:i/>
          <w:iCs/>
          <w:color w:val="000000"/>
          <w:sz w:val="20"/>
          <w:szCs w:val="20"/>
        </w:rPr>
        <w:t>Document 14-10</w:t>
      </w:r>
      <w:r w:rsidR="00522023" w:rsidRPr="00396550">
        <w:rPr>
          <w:rFonts w:ascii="Open Sans" w:hAnsi="Open Sans" w:cs="Open Sans"/>
          <w:i/>
          <w:iCs/>
          <w:color w:val="000000"/>
          <w:sz w:val="20"/>
          <w:szCs w:val="20"/>
        </w:rPr>
        <w:t xml:space="preserve">, </w:t>
      </w:r>
      <w:r w:rsidR="00396550" w:rsidRPr="00396550">
        <w:rPr>
          <w:rFonts w:ascii="Open Sans" w:hAnsi="Open Sans" w:cs="Open Sans"/>
          <w:i/>
          <w:iCs/>
          <w:color w:val="000000"/>
          <w:sz w:val="20"/>
          <w:szCs w:val="20"/>
        </w:rPr>
        <w:t>Nondiscrimination on Basis of Disability</w:t>
      </w:r>
      <w:r w:rsidR="00396550">
        <w:rPr>
          <w:rFonts w:ascii="Open Sans" w:hAnsi="Open Sans" w:cs="Open Sans"/>
          <w:color w:val="000000"/>
          <w:sz w:val="20"/>
          <w:szCs w:val="20"/>
        </w:rPr>
        <w:t>,</w:t>
      </w:r>
      <w:r w:rsidRPr="4DECCD79">
        <w:rPr>
          <w:rFonts w:ascii="Open Sans" w:hAnsi="Open Sans" w:cs="Open Sans"/>
          <w:color w:val="000000" w:themeColor="text1"/>
          <w:sz w:val="20"/>
          <w:szCs w:val="20"/>
        </w:rPr>
        <w:t xml:space="preserve"> and develop an overarching digital accessibility policy or procedure</w:t>
      </w:r>
      <w:r w:rsidR="00BC7971" w:rsidRPr="4DECCD79">
        <w:rPr>
          <w:rFonts w:ascii="Open Sans" w:hAnsi="Open Sans" w:cs="Open Sans"/>
          <w:color w:val="000000" w:themeColor="text1"/>
          <w:sz w:val="20"/>
          <w:szCs w:val="20"/>
        </w:rPr>
        <w:t xml:space="preserve"> similar to </w:t>
      </w:r>
      <w:hyperlink r:id="rId12" w:anchor=":~:text=If%20data%20are%20stored%20on,storage%20service%20or%20data%20center.">
        <w:r w:rsidR="00BC7971" w:rsidRPr="4DECCD79">
          <w:rPr>
            <w:rStyle w:val="Hyperlink"/>
            <w:rFonts w:ascii="Open Sans" w:hAnsi="Open Sans" w:cs="Open Sans"/>
            <w:sz w:val="20"/>
            <w:szCs w:val="20"/>
          </w:rPr>
          <w:t>UW System Administrative Procedure 1031.B</w:t>
        </w:r>
      </w:hyperlink>
      <w:r w:rsidR="00453CA2" w:rsidRPr="4DECCD79">
        <w:rPr>
          <w:color w:val="000000" w:themeColor="text1"/>
        </w:rPr>
        <w:t xml:space="preserve"> </w:t>
      </w:r>
      <w:r w:rsidR="00453CA2" w:rsidRPr="4DECCD79">
        <w:rPr>
          <w:rFonts w:ascii="Open Sans" w:hAnsi="Open Sans" w:cs="Open Sans"/>
          <w:color w:val="000000" w:themeColor="text1"/>
          <w:sz w:val="20"/>
          <w:szCs w:val="20"/>
        </w:rPr>
        <w:t>that was created</w:t>
      </w:r>
      <w:r w:rsidR="00D00117" w:rsidRPr="4DECCD79">
        <w:rPr>
          <w:rFonts w:ascii="Open Sans" w:hAnsi="Open Sans" w:cs="Open Sans"/>
          <w:color w:val="000000" w:themeColor="text1"/>
          <w:sz w:val="20"/>
          <w:szCs w:val="20"/>
        </w:rPr>
        <w:t xml:space="preserve"> </w:t>
      </w:r>
      <w:r w:rsidR="00453CA2" w:rsidRPr="4DECCD79">
        <w:rPr>
          <w:rFonts w:ascii="Open Sans" w:hAnsi="Open Sans" w:cs="Open Sans"/>
          <w:color w:val="000000" w:themeColor="text1"/>
          <w:sz w:val="20"/>
          <w:szCs w:val="20"/>
        </w:rPr>
        <w:t>for information security.</w:t>
      </w:r>
    </w:p>
    <w:p w14:paraId="42A40349" w14:textId="13F6CE18" w:rsidR="0012311A" w:rsidRPr="00BC51EA" w:rsidRDefault="0012311A" w:rsidP="00FD363E">
      <w:pPr>
        <w:pStyle w:val="NormalWeb"/>
        <w:numPr>
          <w:ilvl w:val="2"/>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 xml:space="preserve">A broad systemwide policy </w:t>
      </w:r>
      <w:r w:rsidR="00BC7971" w:rsidRPr="00BC51EA">
        <w:rPr>
          <w:rFonts w:ascii="Open Sans" w:hAnsi="Open Sans" w:cs="Open Sans"/>
          <w:color w:val="000000"/>
          <w:sz w:val="20"/>
          <w:szCs w:val="20"/>
        </w:rPr>
        <w:t xml:space="preserve">or procedure </w:t>
      </w:r>
      <w:r w:rsidRPr="00BC51EA">
        <w:rPr>
          <w:rFonts w:ascii="Open Sans" w:hAnsi="Open Sans" w:cs="Open Sans"/>
          <w:color w:val="000000"/>
          <w:sz w:val="20"/>
          <w:szCs w:val="20"/>
        </w:rPr>
        <w:t>affirms Universities of Wisconsin’s value for disability access and inclusion.</w:t>
      </w:r>
    </w:p>
    <w:p w14:paraId="2008FFFC" w14:textId="66BDD250" w:rsidR="0012311A" w:rsidRPr="00BC51EA" w:rsidRDefault="0012311A" w:rsidP="00FD363E">
      <w:pPr>
        <w:pStyle w:val="NormalWeb"/>
        <w:numPr>
          <w:ilvl w:val="2"/>
          <w:numId w:val="2"/>
        </w:numPr>
        <w:spacing w:before="0" w:beforeAutospacing="0" w:after="0" w:afterAutospacing="0"/>
        <w:textAlignment w:val="baseline"/>
        <w:rPr>
          <w:rFonts w:ascii="Open Sans" w:hAnsi="Open Sans" w:cs="Open Sans"/>
          <w:color w:val="000000"/>
          <w:sz w:val="20"/>
          <w:szCs w:val="20"/>
        </w:rPr>
      </w:pPr>
      <w:r w:rsidRPr="4DECCD79">
        <w:rPr>
          <w:rFonts w:ascii="Open Sans" w:hAnsi="Open Sans" w:cs="Open Sans"/>
          <w:color w:val="000000" w:themeColor="text1"/>
          <w:sz w:val="20"/>
          <w:szCs w:val="20"/>
        </w:rPr>
        <w:t xml:space="preserve">This </w:t>
      </w:r>
      <w:r w:rsidR="00AF4D71">
        <w:rPr>
          <w:rFonts w:ascii="Open Sans" w:hAnsi="Open Sans" w:cs="Open Sans"/>
          <w:color w:val="000000"/>
          <w:sz w:val="20"/>
          <w:szCs w:val="20"/>
        </w:rPr>
        <w:t>would create</w:t>
      </w:r>
      <w:r w:rsidR="00BC7971" w:rsidRPr="4DECCD79">
        <w:rPr>
          <w:rFonts w:ascii="Open Sans" w:hAnsi="Open Sans" w:cs="Open Sans"/>
          <w:color w:val="000000" w:themeColor="text1"/>
          <w:sz w:val="20"/>
          <w:szCs w:val="20"/>
        </w:rPr>
        <w:t xml:space="preserve"> an opportunity to d</w:t>
      </w:r>
      <w:r w:rsidRPr="00BC51EA">
        <w:rPr>
          <w:rFonts w:ascii="Open Sans" w:hAnsi="Open Sans" w:cs="Open Sans"/>
          <w:color w:val="000000"/>
          <w:sz w:val="20"/>
          <w:szCs w:val="20"/>
        </w:rPr>
        <w:t>elineate a responsible U</w:t>
      </w:r>
      <w:r w:rsidR="00AF4D71">
        <w:rPr>
          <w:rFonts w:ascii="Open Sans" w:hAnsi="Open Sans" w:cs="Open Sans"/>
          <w:color w:val="000000"/>
          <w:sz w:val="20"/>
          <w:szCs w:val="20"/>
        </w:rPr>
        <w:t xml:space="preserve">niversities of Wisconsin </w:t>
      </w:r>
      <w:r w:rsidR="0061060E">
        <w:rPr>
          <w:rFonts w:ascii="Open Sans" w:hAnsi="Open Sans" w:cs="Open Sans"/>
          <w:color w:val="000000"/>
          <w:sz w:val="20"/>
          <w:szCs w:val="20"/>
        </w:rPr>
        <w:t>Administration officer</w:t>
      </w:r>
      <w:r w:rsidR="0061060E" w:rsidRPr="4DECCD79">
        <w:rPr>
          <w:rFonts w:ascii="Open Sans" w:hAnsi="Open Sans" w:cs="Open Sans"/>
          <w:color w:val="000000" w:themeColor="text1"/>
          <w:sz w:val="20"/>
          <w:szCs w:val="20"/>
        </w:rPr>
        <w:t xml:space="preserve"> </w:t>
      </w:r>
      <w:r w:rsidRPr="4DECCD79">
        <w:rPr>
          <w:rFonts w:ascii="Open Sans" w:hAnsi="Open Sans" w:cs="Open Sans"/>
          <w:color w:val="000000" w:themeColor="text1"/>
          <w:sz w:val="20"/>
          <w:szCs w:val="20"/>
        </w:rPr>
        <w:t>to support digital accessibility at the system-level and influence access within each campus.</w:t>
      </w:r>
    </w:p>
    <w:p w14:paraId="6DBFC8E5" w14:textId="6BA2A302" w:rsidR="16CD7780" w:rsidRDefault="16CD7780" w:rsidP="4DECCD79">
      <w:pPr>
        <w:pStyle w:val="NormalWeb"/>
        <w:numPr>
          <w:ilvl w:val="2"/>
          <w:numId w:val="2"/>
        </w:numPr>
        <w:spacing w:before="0" w:beforeAutospacing="0" w:after="0" w:afterAutospacing="0"/>
        <w:rPr>
          <w:rFonts w:ascii="Open Sans" w:hAnsi="Open Sans" w:cs="Open Sans"/>
          <w:color w:val="000000" w:themeColor="text1"/>
          <w:sz w:val="20"/>
          <w:szCs w:val="20"/>
        </w:rPr>
      </w:pPr>
      <w:r w:rsidRPr="4DECCD79">
        <w:rPr>
          <w:rFonts w:ascii="Open Sans" w:hAnsi="Open Sans" w:cs="Open Sans"/>
          <w:color w:val="000000" w:themeColor="text1"/>
          <w:sz w:val="20"/>
          <w:szCs w:val="20"/>
        </w:rPr>
        <w:t>This</w:t>
      </w:r>
      <w:r w:rsidR="005D7AA6">
        <w:rPr>
          <w:rFonts w:ascii="Open Sans" w:hAnsi="Open Sans" w:cs="Open Sans"/>
          <w:color w:val="000000" w:themeColor="text1"/>
          <w:sz w:val="20"/>
          <w:szCs w:val="20"/>
        </w:rPr>
        <w:t xml:space="preserve"> would</w:t>
      </w:r>
      <w:r w:rsidRPr="4DECCD79">
        <w:rPr>
          <w:rFonts w:ascii="Open Sans" w:hAnsi="Open Sans" w:cs="Open Sans"/>
          <w:color w:val="000000" w:themeColor="text1"/>
          <w:sz w:val="20"/>
          <w:szCs w:val="20"/>
        </w:rPr>
        <w:t xml:space="preserve"> support each campus with digital access by setting guidance for procurement, access standards, </w:t>
      </w:r>
      <w:r w:rsidR="7C86807C" w:rsidRPr="4DECCD79">
        <w:rPr>
          <w:rFonts w:ascii="Open Sans" w:hAnsi="Open Sans" w:cs="Open Sans"/>
          <w:color w:val="000000" w:themeColor="text1"/>
          <w:sz w:val="20"/>
          <w:szCs w:val="20"/>
        </w:rPr>
        <w:t xml:space="preserve">scope, and remediation. </w:t>
      </w:r>
    </w:p>
    <w:p w14:paraId="14512EC8" w14:textId="2352D677" w:rsidR="0012311A" w:rsidRPr="00BC51EA" w:rsidRDefault="0012311A" w:rsidP="00FD363E">
      <w:pPr>
        <w:pStyle w:val="NormalWeb"/>
        <w:numPr>
          <w:ilvl w:val="1"/>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 xml:space="preserve">Require each </w:t>
      </w:r>
      <w:r w:rsidR="00752C7D">
        <w:rPr>
          <w:rFonts w:ascii="Open Sans" w:hAnsi="Open Sans" w:cs="Open Sans"/>
          <w:color w:val="000000"/>
          <w:sz w:val="20"/>
          <w:szCs w:val="20"/>
        </w:rPr>
        <w:t>university</w:t>
      </w:r>
      <w:r w:rsidRPr="00BC51EA">
        <w:rPr>
          <w:rFonts w:ascii="Open Sans" w:hAnsi="Open Sans" w:cs="Open Sans"/>
          <w:color w:val="000000"/>
          <w:sz w:val="20"/>
          <w:szCs w:val="20"/>
        </w:rPr>
        <w:t xml:space="preserve"> to develop or maintain a local digital accessibility policy.</w:t>
      </w:r>
    </w:p>
    <w:p w14:paraId="097C6608" w14:textId="68547D84" w:rsidR="0012311A" w:rsidRPr="00BC51EA" w:rsidRDefault="0012311A" w:rsidP="00FD363E">
      <w:pPr>
        <w:pStyle w:val="NormalWeb"/>
        <w:numPr>
          <w:ilvl w:val="2"/>
          <w:numId w:val="2"/>
        </w:numPr>
        <w:spacing w:before="0" w:beforeAutospacing="0" w:after="0" w:afterAutospacing="0"/>
        <w:textAlignment w:val="baseline"/>
        <w:rPr>
          <w:rFonts w:ascii="Open Sans" w:hAnsi="Open Sans" w:cs="Open Sans"/>
          <w:color w:val="000000"/>
          <w:sz w:val="20"/>
          <w:szCs w:val="20"/>
        </w:rPr>
      </w:pPr>
      <w:r w:rsidRPr="4DECCD79">
        <w:rPr>
          <w:rFonts w:ascii="Open Sans" w:hAnsi="Open Sans" w:cs="Open Sans"/>
          <w:color w:val="000000" w:themeColor="text1"/>
          <w:sz w:val="20"/>
          <w:szCs w:val="20"/>
        </w:rPr>
        <w:t>This</w:t>
      </w:r>
      <w:r w:rsidR="00752C7D" w:rsidRPr="4DECCD79">
        <w:rPr>
          <w:rFonts w:ascii="Open Sans" w:hAnsi="Open Sans" w:cs="Open Sans"/>
          <w:color w:val="000000" w:themeColor="text1"/>
          <w:sz w:val="20"/>
          <w:szCs w:val="20"/>
        </w:rPr>
        <w:t xml:space="preserve"> </w:t>
      </w:r>
      <w:r w:rsidR="00B21A97">
        <w:rPr>
          <w:rFonts w:ascii="Open Sans" w:hAnsi="Open Sans" w:cs="Open Sans"/>
          <w:color w:val="000000" w:themeColor="text1"/>
          <w:sz w:val="20"/>
          <w:szCs w:val="20"/>
        </w:rPr>
        <w:t xml:space="preserve">would </w:t>
      </w:r>
      <w:r w:rsidR="5BD8F315" w:rsidRPr="4DECCD79">
        <w:rPr>
          <w:rFonts w:ascii="Open Sans" w:hAnsi="Open Sans" w:cs="Open Sans"/>
          <w:color w:val="000000" w:themeColor="text1"/>
          <w:sz w:val="20"/>
          <w:szCs w:val="20"/>
        </w:rPr>
        <w:t xml:space="preserve">establish each university’s commitment and </w:t>
      </w:r>
      <w:r w:rsidR="00752C7D">
        <w:rPr>
          <w:rFonts w:ascii="Open Sans" w:hAnsi="Open Sans" w:cs="Open Sans"/>
          <w:color w:val="000000"/>
          <w:sz w:val="20"/>
          <w:szCs w:val="20"/>
        </w:rPr>
        <w:t>would</w:t>
      </w:r>
      <w:r w:rsidRPr="00BC51EA">
        <w:rPr>
          <w:rFonts w:ascii="Open Sans" w:hAnsi="Open Sans" w:cs="Open Sans"/>
          <w:color w:val="000000"/>
          <w:sz w:val="20"/>
          <w:szCs w:val="20"/>
        </w:rPr>
        <w:t xml:space="preserve"> provide</w:t>
      </w:r>
      <w:r w:rsidRPr="4DECCD79">
        <w:rPr>
          <w:rFonts w:ascii="Open Sans" w:hAnsi="Open Sans" w:cs="Open Sans"/>
          <w:color w:val="000000" w:themeColor="text1"/>
          <w:sz w:val="20"/>
          <w:szCs w:val="20"/>
        </w:rPr>
        <w:t xml:space="preserve"> </w:t>
      </w:r>
      <w:r w:rsidR="5BD8F315" w:rsidRPr="4DECCD79">
        <w:rPr>
          <w:rFonts w:ascii="Open Sans" w:hAnsi="Open Sans" w:cs="Open Sans"/>
          <w:color w:val="000000" w:themeColor="text1"/>
          <w:sz w:val="20"/>
          <w:szCs w:val="20"/>
        </w:rPr>
        <w:t>details regarding</w:t>
      </w:r>
      <w:r w:rsidRPr="4DECCD79">
        <w:rPr>
          <w:rFonts w:ascii="Open Sans" w:hAnsi="Open Sans" w:cs="Open Sans"/>
          <w:color w:val="000000" w:themeColor="text1"/>
          <w:sz w:val="20"/>
          <w:szCs w:val="20"/>
        </w:rPr>
        <w:t xml:space="preserve"> technology scope, accessibility standards, and processes.</w:t>
      </w:r>
    </w:p>
    <w:p w14:paraId="0462FD4D" w14:textId="77777777" w:rsidR="0012311A" w:rsidRPr="00BC51EA" w:rsidRDefault="0012311A" w:rsidP="00FD363E">
      <w:pPr>
        <w:pStyle w:val="NormalWeb"/>
        <w:numPr>
          <w:ilvl w:val="2"/>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Policies establish oversight and authority for the resolution of issues.</w:t>
      </w:r>
    </w:p>
    <w:p w14:paraId="0C4DE8B8" w14:textId="0E42DB8A" w:rsidR="0012311A" w:rsidRPr="00402AEC" w:rsidRDefault="0012311A" w:rsidP="00FD363E">
      <w:pPr>
        <w:pStyle w:val="NormalWeb"/>
        <w:numPr>
          <w:ilvl w:val="2"/>
          <w:numId w:val="2"/>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 xml:space="preserve">Policies are an indicator of a </w:t>
      </w:r>
      <w:r w:rsidR="002C176F">
        <w:rPr>
          <w:rFonts w:ascii="Open Sans" w:hAnsi="Open Sans" w:cs="Open Sans"/>
          <w:color w:val="000000"/>
          <w:sz w:val="20"/>
          <w:szCs w:val="20"/>
        </w:rPr>
        <w:t>university’s</w:t>
      </w:r>
      <w:r w:rsidRPr="00BC51EA">
        <w:rPr>
          <w:rFonts w:ascii="Open Sans" w:hAnsi="Open Sans" w:cs="Open Sans"/>
          <w:color w:val="000000"/>
          <w:sz w:val="20"/>
          <w:szCs w:val="20"/>
        </w:rPr>
        <w:t xml:space="preserve"> value for inclusion and reinforce to vendors that their products must be accessible.</w:t>
      </w:r>
    </w:p>
    <w:p w14:paraId="07755D9F" w14:textId="35ED085D" w:rsidR="0012311A" w:rsidRPr="007D3212" w:rsidRDefault="0012311A" w:rsidP="00651C1F">
      <w:pPr>
        <w:pStyle w:val="Heading3"/>
        <w:spacing w:before="360" w:after="120"/>
      </w:pPr>
      <w:r w:rsidRPr="007D3212">
        <w:t>Planning and Implementation:</w:t>
      </w:r>
    </w:p>
    <w:p w14:paraId="3C954599" w14:textId="2DAF5AD1" w:rsidR="0012311A" w:rsidRPr="00BC51EA" w:rsidRDefault="00111224" w:rsidP="00FD363E">
      <w:pPr>
        <w:pStyle w:val="NormalWeb"/>
        <w:numPr>
          <w:ilvl w:val="0"/>
          <w:numId w:val="3"/>
        </w:numPr>
        <w:spacing w:before="0" w:beforeAutospacing="0" w:after="0" w:afterAutospacing="0"/>
        <w:textAlignment w:val="baseline"/>
        <w:rPr>
          <w:rFonts w:ascii="Open Sans" w:hAnsi="Open Sans" w:cs="Open Sans"/>
          <w:color w:val="000000"/>
          <w:sz w:val="20"/>
          <w:szCs w:val="20"/>
        </w:rPr>
      </w:pPr>
      <w:r>
        <w:rPr>
          <w:rFonts w:ascii="Open Sans" w:hAnsi="Open Sans" w:cs="Open Sans"/>
          <w:color w:val="000000" w:themeColor="text1"/>
          <w:sz w:val="20"/>
          <w:szCs w:val="20"/>
        </w:rPr>
        <w:t>Require</w:t>
      </w:r>
      <w:r w:rsidR="0012311A" w:rsidRPr="00BC51EA">
        <w:rPr>
          <w:rFonts w:ascii="Open Sans" w:hAnsi="Open Sans" w:cs="Open Sans"/>
          <w:color w:val="000000" w:themeColor="text1"/>
          <w:sz w:val="20"/>
          <w:szCs w:val="20"/>
        </w:rPr>
        <w:t xml:space="preserve"> a digital accessibility committee for </w:t>
      </w:r>
      <w:r w:rsidR="00DF3077" w:rsidRPr="00BC51EA">
        <w:rPr>
          <w:rFonts w:ascii="Open Sans" w:hAnsi="Open Sans" w:cs="Open Sans"/>
          <w:color w:val="000000" w:themeColor="text1"/>
          <w:sz w:val="20"/>
          <w:szCs w:val="20"/>
        </w:rPr>
        <w:t xml:space="preserve">each </w:t>
      </w:r>
      <w:r w:rsidR="00DF3077">
        <w:rPr>
          <w:rFonts w:ascii="Open Sans" w:hAnsi="Open Sans" w:cs="Open Sans"/>
          <w:color w:val="000000" w:themeColor="text1"/>
          <w:sz w:val="20"/>
          <w:szCs w:val="20"/>
        </w:rPr>
        <w:t xml:space="preserve">UW university and </w:t>
      </w:r>
      <w:r>
        <w:rPr>
          <w:rFonts w:ascii="Open Sans" w:hAnsi="Open Sans" w:cs="Open Sans"/>
          <w:color w:val="000000" w:themeColor="text1"/>
          <w:sz w:val="20"/>
          <w:szCs w:val="20"/>
        </w:rPr>
        <w:t>Universities of Wisconsin Administration</w:t>
      </w:r>
      <w:r w:rsidR="39075277" w:rsidRPr="00BC51EA">
        <w:rPr>
          <w:rFonts w:ascii="Open Sans" w:hAnsi="Open Sans" w:cs="Open Sans"/>
          <w:color w:val="000000" w:themeColor="text1"/>
          <w:sz w:val="20"/>
          <w:szCs w:val="20"/>
        </w:rPr>
        <w:t>.</w:t>
      </w:r>
    </w:p>
    <w:p w14:paraId="459BD832" w14:textId="5CAB54DB" w:rsidR="0012311A" w:rsidRPr="00BC51EA" w:rsidRDefault="00B14DBD" w:rsidP="00FD363E">
      <w:pPr>
        <w:pStyle w:val="NormalWeb"/>
        <w:numPr>
          <w:ilvl w:val="1"/>
          <w:numId w:val="3"/>
        </w:numPr>
        <w:spacing w:before="0" w:beforeAutospacing="0" w:after="0" w:afterAutospacing="0"/>
        <w:textAlignment w:val="baseline"/>
        <w:rPr>
          <w:rFonts w:ascii="Open Sans" w:hAnsi="Open Sans" w:cs="Open Sans"/>
          <w:color w:val="000000"/>
          <w:sz w:val="20"/>
          <w:szCs w:val="20"/>
        </w:rPr>
      </w:pPr>
      <w:r>
        <w:rPr>
          <w:rFonts w:ascii="Open Sans" w:hAnsi="Open Sans" w:cs="Open Sans"/>
          <w:color w:val="000000"/>
          <w:sz w:val="20"/>
          <w:szCs w:val="20"/>
        </w:rPr>
        <w:t>At each university this could</w:t>
      </w:r>
      <w:r w:rsidR="0012311A" w:rsidRPr="00BC51EA">
        <w:rPr>
          <w:rFonts w:ascii="Open Sans" w:hAnsi="Open Sans" w:cs="Open Sans"/>
          <w:color w:val="000000"/>
          <w:sz w:val="20"/>
          <w:szCs w:val="20"/>
        </w:rPr>
        <w:t xml:space="preserve"> be the same committee that completed the survey </w:t>
      </w:r>
      <w:r w:rsidR="00DF3077">
        <w:rPr>
          <w:rFonts w:ascii="Open Sans" w:hAnsi="Open Sans" w:cs="Open Sans"/>
          <w:color w:val="000000"/>
          <w:sz w:val="20"/>
          <w:szCs w:val="20"/>
        </w:rPr>
        <w:t>and</w:t>
      </w:r>
      <w:r w:rsidR="0012311A" w:rsidRPr="00BC51EA">
        <w:rPr>
          <w:rFonts w:ascii="Open Sans" w:hAnsi="Open Sans" w:cs="Open Sans"/>
          <w:color w:val="000000"/>
          <w:sz w:val="20"/>
          <w:szCs w:val="20"/>
        </w:rPr>
        <w:t xml:space="preserve"> should minimally be composed of a cross-campus group of stakeholders including students, employees, policy handlers, and leadership.</w:t>
      </w:r>
    </w:p>
    <w:p w14:paraId="06C1D94C" w14:textId="651CADE0" w:rsidR="0012311A" w:rsidRPr="00BC51EA" w:rsidRDefault="0012311A" w:rsidP="00FD363E">
      <w:pPr>
        <w:pStyle w:val="NormalWeb"/>
        <w:numPr>
          <w:ilvl w:val="1"/>
          <w:numId w:val="3"/>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This committee should report to </w:t>
      </w:r>
      <w:r w:rsidR="7FC7CFC3" w:rsidRPr="00BC51EA">
        <w:rPr>
          <w:rFonts w:ascii="Open Sans" w:hAnsi="Open Sans" w:cs="Open Sans"/>
          <w:color w:val="000000" w:themeColor="text1"/>
          <w:sz w:val="20"/>
          <w:szCs w:val="20"/>
        </w:rPr>
        <w:t>the leadership</w:t>
      </w:r>
      <w:r w:rsidRPr="00BC51EA">
        <w:rPr>
          <w:rFonts w:ascii="Open Sans" w:hAnsi="Open Sans" w:cs="Open Sans"/>
          <w:color w:val="000000" w:themeColor="text1"/>
          <w:sz w:val="20"/>
          <w:szCs w:val="20"/>
        </w:rPr>
        <w:t xml:space="preserve"> at least once a year on disability access issues, concerns, strengths, and recommendations related to digital access</w:t>
      </w:r>
      <w:r w:rsidR="0903F422" w:rsidRPr="00BC51EA">
        <w:rPr>
          <w:rFonts w:ascii="Open Sans" w:hAnsi="Open Sans" w:cs="Open Sans"/>
          <w:color w:val="000000" w:themeColor="text1"/>
          <w:sz w:val="20"/>
          <w:szCs w:val="20"/>
        </w:rPr>
        <w:t>.</w:t>
      </w:r>
    </w:p>
    <w:p w14:paraId="55B9F7FF" w14:textId="38BA631E" w:rsidR="0012311A" w:rsidRPr="00BC51EA" w:rsidRDefault="0012311A" w:rsidP="00FD363E">
      <w:pPr>
        <w:pStyle w:val="NormalWeb"/>
        <w:numPr>
          <w:ilvl w:val="1"/>
          <w:numId w:val="3"/>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This committee can provide guidance for their local digital access policy</w:t>
      </w:r>
      <w:r w:rsidR="71AC4297" w:rsidRPr="00BC51EA">
        <w:rPr>
          <w:rFonts w:ascii="Open Sans" w:hAnsi="Open Sans" w:cs="Open Sans"/>
          <w:color w:val="000000" w:themeColor="text1"/>
          <w:sz w:val="20"/>
          <w:szCs w:val="20"/>
        </w:rPr>
        <w:t>.</w:t>
      </w:r>
    </w:p>
    <w:p w14:paraId="635C159D" w14:textId="49D5DB75" w:rsidR="5CA2E3B4" w:rsidRDefault="5CA2E3B4">
      <w:pPr>
        <w:pStyle w:val="NormalWeb"/>
        <w:numPr>
          <w:ilvl w:val="1"/>
          <w:numId w:val="3"/>
        </w:numPr>
        <w:spacing w:before="0" w:beforeAutospacing="0" w:after="0" w:afterAutospacing="0"/>
        <w:rPr>
          <w:rFonts w:ascii="Open Sans" w:hAnsi="Open Sans" w:cs="Open Sans"/>
          <w:color w:val="000000" w:themeColor="text1"/>
          <w:sz w:val="20"/>
          <w:szCs w:val="20"/>
        </w:rPr>
      </w:pPr>
      <w:r w:rsidRPr="4DECCD79">
        <w:rPr>
          <w:rFonts w:ascii="Open Sans" w:hAnsi="Open Sans" w:cs="Open Sans"/>
          <w:color w:val="000000" w:themeColor="text1"/>
          <w:sz w:val="20"/>
          <w:szCs w:val="20"/>
        </w:rPr>
        <w:t xml:space="preserve">The </w:t>
      </w:r>
      <w:r w:rsidR="00457505">
        <w:rPr>
          <w:rFonts w:ascii="Open Sans" w:hAnsi="Open Sans" w:cs="Open Sans"/>
          <w:color w:val="000000" w:themeColor="text1"/>
          <w:sz w:val="20"/>
          <w:szCs w:val="20"/>
        </w:rPr>
        <w:t>Universities of Wisconsin Administratio</w:t>
      </w:r>
      <w:r w:rsidR="0086734F">
        <w:rPr>
          <w:rFonts w:ascii="Open Sans" w:hAnsi="Open Sans" w:cs="Open Sans"/>
          <w:color w:val="000000" w:themeColor="text1"/>
          <w:sz w:val="20"/>
          <w:szCs w:val="20"/>
        </w:rPr>
        <w:t>n</w:t>
      </w:r>
      <w:r w:rsidRPr="4DECCD79">
        <w:rPr>
          <w:rFonts w:ascii="Open Sans" w:hAnsi="Open Sans" w:cs="Open Sans"/>
          <w:color w:val="000000" w:themeColor="text1"/>
          <w:sz w:val="20"/>
          <w:szCs w:val="20"/>
        </w:rPr>
        <w:t xml:space="preserve"> committee </w:t>
      </w:r>
      <w:r w:rsidR="0086734F">
        <w:rPr>
          <w:rFonts w:ascii="Open Sans" w:hAnsi="Open Sans" w:cs="Open Sans"/>
          <w:color w:val="000000" w:themeColor="text1"/>
          <w:sz w:val="20"/>
          <w:szCs w:val="20"/>
        </w:rPr>
        <w:t>could</w:t>
      </w:r>
      <w:r w:rsidRPr="4DECCD79">
        <w:rPr>
          <w:rFonts w:ascii="Open Sans" w:hAnsi="Open Sans" w:cs="Open Sans"/>
          <w:color w:val="000000" w:themeColor="text1"/>
          <w:sz w:val="20"/>
          <w:szCs w:val="20"/>
        </w:rPr>
        <w:t xml:space="preserve"> be </w:t>
      </w:r>
      <w:r w:rsidR="00457505">
        <w:rPr>
          <w:rFonts w:ascii="Open Sans" w:hAnsi="Open Sans" w:cs="Open Sans"/>
          <w:color w:val="000000" w:themeColor="text1"/>
          <w:sz w:val="20"/>
          <w:szCs w:val="20"/>
        </w:rPr>
        <w:t>composed</w:t>
      </w:r>
      <w:r w:rsidRPr="4DECCD79">
        <w:rPr>
          <w:rFonts w:ascii="Open Sans" w:hAnsi="Open Sans" w:cs="Open Sans"/>
          <w:color w:val="000000" w:themeColor="text1"/>
          <w:sz w:val="20"/>
          <w:szCs w:val="20"/>
        </w:rPr>
        <w:t xml:space="preserve"> of </w:t>
      </w:r>
      <w:r w:rsidR="0086734F">
        <w:rPr>
          <w:rFonts w:ascii="Open Sans" w:hAnsi="Open Sans" w:cs="Open Sans"/>
          <w:color w:val="000000" w:themeColor="text1"/>
          <w:sz w:val="20"/>
          <w:szCs w:val="20"/>
        </w:rPr>
        <w:t>UWSA</w:t>
      </w:r>
      <w:r w:rsidRPr="4DECCD79">
        <w:rPr>
          <w:rFonts w:ascii="Open Sans" w:hAnsi="Open Sans" w:cs="Open Sans"/>
          <w:color w:val="000000" w:themeColor="text1"/>
          <w:sz w:val="20"/>
          <w:szCs w:val="20"/>
        </w:rPr>
        <w:t xml:space="preserve"> employees and a subcommittee of PACDI.</w:t>
      </w:r>
    </w:p>
    <w:p w14:paraId="5A6BE51A" w14:textId="697D5B05" w:rsidR="0012311A" w:rsidRPr="00BC51EA" w:rsidRDefault="0012311A" w:rsidP="00FD363E">
      <w:pPr>
        <w:pStyle w:val="NormalWeb"/>
        <w:numPr>
          <w:ilvl w:val="0"/>
          <w:numId w:val="3"/>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Direct each </w:t>
      </w:r>
      <w:r w:rsidR="0086734F">
        <w:rPr>
          <w:rFonts w:ascii="Open Sans" w:hAnsi="Open Sans" w:cs="Open Sans"/>
          <w:color w:val="000000" w:themeColor="text1"/>
          <w:sz w:val="20"/>
          <w:szCs w:val="20"/>
        </w:rPr>
        <w:t>university</w:t>
      </w:r>
      <w:r w:rsidRPr="00BC51EA">
        <w:rPr>
          <w:rFonts w:ascii="Open Sans" w:hAnsi="Open Sans" w:cs="Open Sans"/>
          <w:color w:val="000000" w:themeColor="text1"/>
          <w:sz w:val="20"/>
          <w:szCs w:val="20"/>
        </w:rPr>
        <w:t xml:space="preserve"> to develop an implementation plan regarding their digital access policy</w:t>
      </w:r>
      <w:r w:rsidR="4894B36B" w:rsidRPr="00BC51EA">
        <w:rPr>
          <w:rFonts w:ascii="Open Sans" w:hAnsi="Open Sans" w:cs="Open Sans"/>
          <w:color w:val="000000" w:themeColor="text1"/>
          <w:sz w:val="20"/>
          <w:szCs w:val="20"/>
        </w:rPr>
        <w:t>.</w:t>
      </w:r>
    </w:p>
    <w:p w14:paraId="65C91F36" w14:textId="03414587" w:rsidR="00BC7971" w:rsidRPr="001874B8" w:rsidRDefault="0012311A" w:rsidP="00FD363E">
      <w:pPr>
        <w:pStyle w:val="NormalWeb"/>
        <w:numPr>
          <w:ilvl w:val="1"/>
          <w:numId w:val="3"/>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Since digital resources and tools are pervasive, an implementation plan establishes a structured roadmap to </w:t>
      </w:r>
      <w:r w:rsidR="06809ADE" w:rsidRPr="00BC51EA">
        <w:rPr>
          <w:rFonts w:ascii="Open Sans" w:hAnsi="Open Sans" w:cs="Open Sans"/>
          <w:color w:val="000000" w:themeColor="text1"/>
          <w:sz w:val="20"/>
          <w:szCs w:val="20"/>
        </w:rPr>
        <w:t>make</w:t>
      </w:r>
      <w:r w:rsidRPr="00BC51EA">
        <w:rPr>
          <w:rFonts w:ascii="Open Sans" w:hAnsi="Open Sans" w:cs="Open Sans"/>
          <w:color w:val="000000" w:themeColor="text1"/>
          <w:sz w:val="20"/>
          <w:szCs w:val="20"/>
        </w:rPr>
        <w:t xml:space="preserve"> each tool accessible</w:t>
      </w:r>
      <w:r w:rsidR="5B6B11B8" w:rsidRPr="00BC51EA">
        <w:rPr>
          <w:rFonts w:ascii="Open Sans" w:hAnsi="Open Sans" w:cs="Open Sans"/>
          <w:color w:val="000000" w:themeColor="text1"/>
          <w:sz w:val="20"/>
          <w:szCs w:val="20"/>
        </w:rPr>
        <w:t>.</w:t>
      </w:r>
    </w:p>
    <w:p w14:paraId="5E417F78" w14:textId="77777777" w:rsidR="001B70BC" w:rsidRDefault="001B70BC">
      <w:pPr>
        <w:rPr>
          <w:rFonts w:ascii="Open Sans" w:eastAsia="Arial" w:hAnsi="Open Sans" w:cs="Open Sans"/>
          <w:color w:val="005777"/>
          <w:kern w:val="0"/>
          <w:sz w:val="28"/>
          <w:szCs w:val="32"/>
          <w:lang w:val="en"/>
          <w14:ligatures w14:val="none"/>
        </w:rPr>
      </w:pPr>
      <w:r>
        <w:br w:type="page"/>
      </w:r>
    </w:p>
    <w:p w14:paraId="26C0AA68" w14:textId="2FA8152F" w:rsidR="0012311A" w:rsidRPr="007D3212" w:rsidRDefault="0012311A" w:rsidP="001B70BC">
      <w:pPr>
        <w:pStyle w:val="Heading3"/>
        <w:spacing w:before="0" w:after="120"/>
      </w:pPr>
      <w:r w:rsidRPr="007D3212">
        <w:lastRenderedPageBreak/>
        <w:t>Resources and Support:</w:t>
      </w:r>
    </w:p>
    <w:p w14:paraId="48561B71" w14:textId="77777777" w:rsidR="0012311A" w:rsidRPr="00BC51EA" w:rsidRDefault="0012311A" w:rsidP="00FD363E">
      <w:pPr>
        <w:pStyle w:val="NormalWeb"/>
        <w:numPr>
          <w:ilvl w:val="0"/>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Training</w:t>
      </w:r>
    </w:p>
    <w:p w14:paraId="2A6798B7" w14:textId="2E77FD9B" w:rsidR="0012311A" w:rsidRPr="00BC51EA" w:rsidRDefault="7114BA8B" w:rsidP="00FD363E">
      <w:pPr>
        <w:pStyle w:val="NormalWeb"/>
        <w:numPr>
          <w:ilvl w:val="1"/>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Develop training at the </w:t>
      </w:r>
      <w:r w:rsidR="00A2467A">
        <w:rPr>
          <w:rFonts w:ascii="Open Sans" w:hAnsi="Open Sans" w:cs="Open Sans"/>
          <w:color w:val="000000" w:themeColor="text1"/>
          <w:sz w:val="20"/>
          <w:szCs w:val="20"/>
        </w:rPr>
        <w:t>s</w:t>
      </w:r>
      <w:r w:rsidRPr="00BC51EA">
        <w:rPr>
          <w:rFonts w:ascii="Open Sans" w:hAnsi="Open Sans" w:cs="Open Sans"/>
          <w:color w:val="000000" w:themeColor="text1"/>
          <w:sz w:val="20"/>
          <w:szCs w:val="20"/>
        </w:rPr>
        <w:t>ystem level to be available for campuses to raise awareness about disability nondiscrimination obligations, importance of digital access, and the need to respond to barriers promptly.</w:t>
      </w:r>
    </w:p>
    <w:p w14:paraId="046D4CE7" w14:textId="77777777" w:rsidR="0012311A" w:rsidRPr="00BC51EA" w:rsidRDefault="0012311A" w:rsidP="00FD363E">
      <w:pPr>
        <w:pStyle w:val="NormalWeb"/>
        <w:numPr>
          <w:ilvl w:val="0"/>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Dedicated IT accessibility staff</w:t>
      </w:r>
    </w:p>
    <w:p w14:paraId="702BE30D" w14:textId="3CB92529" w:rsidR="0012311A" w:rsidRPr="00BC51EA" w:rsidRDefault="0012311A" w:rsidP="00FD363E">
      <w:pPr>
        <w:pStyle w:val="NormalWeb"/>
        <w:numPr>
          <w:ilvl w:val="1"/>
          <w:numId w:val="4"/>
        </w:numPr>
        <w:spacing w:before="0" w:beforeAutospacing="0" w:after="0" w:afterAutospacing="0"/>
        <w:textAlignment w:val="baseline"/>
        <w:rPr>
          <w:rFonts w:ascii="Open Sans" w:hAnsi="Open Sans" w:cs="Open Sans"/>
          <w:color w:val="000000"/>
          <w:sz w:val="20"/>
          <w:szCs w:val="20"/>
        </w:rPr>
      </w:pPr>
      <w:r w:rsidRPr="4DECCD79">
        <w:rPr>
          <w:rFonts w:ascii="Open Sans" w:hAnsi="Open Sans" w:cs="Open Sans"/>
          <w:color w:val="000000" w:themeColor="text1"/>
          <w:sz w:val="20"/>
          <w:szCs w:val="20"/>
        </w:rPr>
        <w:t xml:space="preserve">Direct </w:t>
      </w:r>
      <w:r w:rsidR="002A24EC">
        <w:rPr>
          <w:rFonts w:ascii="Open Sans" w:hAnsi="Open Sans" w:cs="Open Sans"/>
          <w:color w:val="000000"/>
          <w:sz w:val="20"/>
          <w:szCs w:val="20"/>
        </w:rPr>
        <w:t>Universities of Wisconsin Administration</w:t>
      </w:r>
      <w:r w:rsidR="00CF4EC1" w:rsidRPr="4DECCD79">
        <w:rPr>
          <w:rFonts w:ascii="Open Sans" w:hAnsi="Open Sans" w:cs="Open Sans"/>
          <w:color w:val="000000" w:themeColor="text1"/>
          <w:sz w:val="20"/>
          <w:szCs w:val="20"/>
        </w:rPr>
        <w:t xml:space="preserve"> and </w:t>
      </w:r>
      <w:r w:rsidRPr="4DECCD79">
        <w:rPr>
          <w:rFonts w:ascii="Open Sans" w:hAnsi="Open Sans" w:cs="Open Sans"/>
          <w:color w:val="000000" w:themeColor="text1"/>
          <w:sz w:val="20"/>
          <w:szCs w:val="20"/>
        </w:rPr>
        <w:t xml:space="preserve">each </w:t>
      </w:r>
      <w:r w:rsidR="00E9063D" w:rsidRPr="4DECCD79">
        <w:rPr>
          <w:rFonts w:ascii="Open Sans" w:hAnsi="Open Sans" w:cs="Open Sans"/>
          <w:color w:val="000000" w:themeColor="text1"/>
          <w:sz w:val="20"/>
          <w:szCs w:val="20"/>
        </w:rPr>
        <w:t>university</w:t>
      </w:r>
      <w:r w:rsidRPr="4DECCD79">
        <w:rPr>
          <w:rFonts w:ascii="Open Sans" w:hAnsi="Open Sans" w:cs="Open Sans"/>
          <w:color w:val="000000" w:themeColor="text1"/>
          <w:sz w:val="20"/>
          <w:szCs w:val="20"/>
        </w:rPr>
        <w:t xml:space="preserve"> to </w:t>
      </w:r>
      <w:r w:rsidR="70974847" w:rsidRPr="4DECCD79">
        <w:rPr>
          <w:rFonts w:ascii="Open Sans" w:hAnsi="Open Sans" w:cs="Open Sans"/>
          <w:color w:val="000000" w:themeColor="text1"/>
          <w:sz w:val="20"/>
          <w:szCs w:val="20"/>
        </w:rPr>
        <w:t>assign a staff member to lead digital access efforts as part of their job function</w:t>
      </w:r>
      <w:r w:rsidR="00DC10E7">
        <w:rPr>
          <w:rFonts w:ascii="Open Sans" w:hAnsi="Open Sans" w:cs="Open Sans"/>
          <w:color w:val="000000" w:themeColor="text1"/>
          <w:sz w:val="20"/>
          <w:szCs w:val="20"/>
        </w:rPr>
        <w:t>s</w:t>
      </w:r>
      <w:r w:rsidR="70974847" w:rsidRPr="4DECCD79">
        <w:rPr>
          <w:rFonts w:ascii="Open Sans" w:hAnsi="Open Sans" w:cs="Open Sans"/>
          <w:color w:val="000000" w:themeColor="text1"/>
          <w:sz w:val="20"/>
          <w:szCs w:val="20"/>
        </w:rPr>
        <w:t>.</w:t>
      </w:r>
    </w:p>
    <w:p w14:paraId="5EB25F35" w14:textId="516ED583" w:rsidR="0012311A" w:rsidRPr="00BC51EA" w:rsidRDefault="0E0A6DF0" w:rsidP="00FD363E">
      <w:pPr>
        <w:pStyle w:val="NormalWeb"/>
        <w:numPr>
          <w:ilvl w:val="2"/>
          <w:numId w:val="4"/>
        </w:numPr>
        <w:spacing w:before="0" w:beforeAutospacing="0" w:after="0" w:afterAutospacing="0"/>
        <w:textAlignment w:val="baseline"/>
        <w:rPr>
          <w:rFonts w:ascii="Open Sans" w:hAnsi="Open Sans" w:cs="Open Sans"/>
          <w:color w:val="000000"/>
          <w:sz w:val="20"/>
          <w:szCs w:val="20"/>
        </w:rPr>
      </w:pPr>
      <w:r w:rsidRPr="4DECCD79">
        <w:rPr>
          <w:rFonts w:ascii="Open Sans" w:hAnsi="Open Sans" w:cs="Open Sans"/>
          <w:color w:val="000000" w:themeColor="text1"/>
          <w:sz w:val="20"/>
          <w:szCs w:val="20"/>
        </w:rPr>
        <w:t xml:space="preserve">Based on the size of each UW university, consideration of a </w:t>
      </w:r>
      <w:r w:rsidR="00DC10E7" w:rsidRPr="4DECCD79">
        <w:rPr>
          <w:rFonts w:ascii="Open Sans" w:hAnsi="Open Sans" w:cs="Open Sans"/>
          <w:color w:val="000000" w:themeColor="text1"/>
          <w:sz w:val="20"/>
          <w:szCs w:val="20"/>
        </w:rPr>
        <w:t>full-time</w:t>
      </w:r>
      <w:r w:rsidRPr="4DECCD79">
        <w:rPr>
          <w:rFonts w:ascii="Open Sans" w:hAnsi="Open Sans" w:cs="Open Sans"/>
          <w:color w:val="000000" w:themeColor="text1"/>
          <w:sz w:val="20"/>
          <w:szCs w:val="20"/>
        </w:rPr>
        <w:t xml:space="preserve"> staff member dedicated to digital access and/or a standalone unit for digital access may be needed.</w:t>
      </w:r>
    </w:p>
    <w:p w14:paraId="3C43046C" w14:textId="5DF88223" w:rsidR="00CF4EC1" w:rsidRPr="00BC51EA" w:rsidRDefault="00CF4EC1" w:rsidP="00FD363E">
      <w:pPr>
        <w:pStyle w:val="NormalWeb"/>
        <w:numPr>
          <w:ilvl w:val="2"/>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Dedicated accessibility staff separates access issues from reasonable accommodations and give</w:t>
      </w:r>
      <w:r w:rsidR="00A038EE">
        <w:rPr>
          <w:rFonts w:ascii="Open Sans" w:hAnsi="Open Sans" w:cs="Open Sans"/>
          <w:color w:val="000000"/>
          <w:sz w:val="20"/>
          <w:szCs w:val="20"/>
        </w:rPr>
        <w:t>s</w:t>
      </w:r>
      <w:r w:rsidRPr="00BC51EA">
        <w:rPr>
          <w:rFonts w:ascii="Open Sans" w:hAnsi="Open Sans" w:cs="Open Sans"/>
          <w:color w:val="000000"/>
          <w:sz w:val="20"/>
          <w:szCs w:val="20"/>
        </w:rPr>
        <w:t xml:space="preserve"> clarity that access allows disabled individuals to seamlessly use and benefit from digital tools with</w:t>
      </w:r>
      <w:r w:rsidR="00A038EE">
        <w:rPr>
          <w:rFonts w:ascii="Open Sans" w:hAnsi="Open Sans" w:cs="Open Sans"/>
          <w:color w:val="000000"/>
          <w:sz w:val="20"/>
          <w:szCs w:val="20"/>
        </w:rPr>
        <w:t>out</w:t>
      </w:r>
      <w:r w:rsidRPr="00BC51EA">
        <w:rPr>
          <w:rFonts w:ascii="Open Sans" w:hAnsi="Open Sans" w:cs="Open Sans"/>
          <w:color w:val="000000"/>
          <w:sz w:val="20"/>
          <w:szCs w:val="20"/>
        </w:rPr>
        <w:t xml:space="preserve"> the need for a reasonable accommodation. </w:t>
      </w:r>
    </w:p>
    <w:p w14:paraId="4827FABC" w14:textId="77777777" w:rsidR="00BC7971" w:rsidRPr="00BC51EA" w:rsidRDefault="00BC7971" w:rsidP="00FD363E">
      <w:pPr>
        <w:pStyle w:val="NormalWeb"/>
        <w:numPr>
          <w:ilvl w:val="0"/>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Job descriptions</w:t>
      </w:r>
    </w:p>
    <w:p w14:paraId="2C0147B0" w14:textId="7A3DFA99" w:rsidR="00BC7971" w:rsidRPr="00BC51EA" w:rsidRDefault="00BC7971" w:rsidP="00FD363E">
      <w:pPr>
        <w:pStyle w:val="NormalWeb"/>
        <w:numPr>
          <w:ilvl w:val="1"/>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Require accessibility to be a qualification requirement for positions that directly interact with technology, whether an IT-focused position or one responsible for resources and information associated with a digital tool (i.e., posting information to a website</w:t>
      </w:r>
      <w:r w:rsidR="1C9415AB" w:rsidRPr="00BC51EA">
        <w:rPr>
          <w:rFonts w:ascii="Open Sans" w:hAnsi="Open Sans" w:cs="Open Sans"/>
          <w:color w:val="000000" w:themeColor="text1"/>
          <w:sz w:val="20"/>
          <w:szCs w:val="20"/>
        </w:rPr>
        <w:t>).</w:t>
      </w:r>
    </w:p>
    <w:p w14:paraId="7BFB6D42" w14:textId="31F900DF" w:rsidR="0012311A" w:rsidRPr="00BC51EA" w:rsidRDefault="0012311A" w:rsidP="00FD363E">
      <w:pPr>
        <w:pStyle w:val="NormalWeb"/>
        <w:numPr>
          <w:ilvl w:val="0"/>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 xml:space="preserve">Central funding for </w:t>
      </w:r>
      <w:r w:rsidR="00B84992">
        <w:rPr>
          <w:rFonts w:ascii="Open Sans" w:hAnsi="Open Sans" w:cs="Open Sans"/>
          <w:color w:val="000000"/>
          <w:sz w:val="20"/>
          <w:szCs w:val="20"/>
        </w:rPr>
        <w:t xml:space="preserve">digital </w:t>
      </w:r>
      <w:r w:rsidRPr="00BC51EA">
        <w:rPr>
          <w:rFonts w:ascii="Open Sans" w:hAnsi="Open Sans" w:cs="Open Sans"/>
          <w:color w:val="000000"/>
          <w:sz w:val="20"/>
          <w:szCs w:val="20"/>
        </w:rPr>
        <w:t>accessibility</w:t>
      </w:r>
    </w:p>
    <w:p w14:paraId="779B8A97" w14:textId="5B004839" w:rsidR="0012311A" w:rsidRPr="00BC51EA" w:rsidRDefault="0012311A" w:rsidP="00FD363E">
      <w:pPr>
        <w:pStyle w:val="NormalWeb"/>
        <w:numPr>
          <w:ilvl w:val="1"/>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Procure </w:t>
      </w:r>
      <w:r w:rsidR="00B84992">
        <w:rPr>
          <w:rFonts w:ascii="Open Sans" w:hAnsi="Open Sans" w:cs="Open Sans"/>
          <w:color w:val="000000" w:themeColor="text1"/>
          <w:sz w:val="20"/>
          <w:szCs w:val="20"/>
        </w:rPr>
        <w:t>s</w:t>
      </w:r>
      <w:r w:rsidRPr="00BC51EA">
        <w:rPr>
          <w:rFonts w:ascii="Open Sans" w:hAnsi="Open Sans" w:cs="Open Sans"/>
          <w:color w:val="000000" w:themeColor="text1"/>
          <w:sz w:val="20"/>
          <w:szCs w:val="20"/>
        </w:rPr>
        <w:t xml:space="preserve">ystemwide enterprise tools to assist with website evaluation and </w:t>
      </w:r>
      <w:r w:rsidR="00CF4EC1" w:rsidRPr="00BC51EA">
        <w:rPr>
          <w:rFonts w:ascii="Open Sans" w:hAnsi="Open Sans" w:cs="Open Sans"/>
          <w:color w:val="000000" w:themeColor="text1"/>
          <w:sz w:val="20"/>
          <w:szCs w:val="20"/>
        </w:rPr>
        <w:t xml:space="preserve">digital tool </w:t>
      </w:r>
      <w:r w:rsidRPr="00BC51EA">
        <w:rPr>
          <w:rFonts w:ascii="Open Sans" w:hAnsi="Open Sans" w:cs="Open Sans"/>
          <w:color w:val="000000" w:themeColor="text1"/>
          <w:sz w:val="20"/>
          <w:szCs w:val="20"/>
        </w:rPr>
        <w:t>remediation that is available for all campuses</w:t>
      </w:r>
      <w:r w:rsidR="433970CC" w:rsidRPr="00BC51EA">
        <w:rPr>
          <w:rFonts w:ascii="Open Sans" w:hAnsi="Open Sans" w:cs="Open Sans"/>
          <w:color w:val="000000" w:themeColor="text1"/>
          <w:sz w:val="20"/>
          <w:szCs w:val="20"/>
        </w:rPr>
        <w:t>.</w:t>
      </w:r>
    </w:p>
    <w:p w14:paraId="20870977" w14:textId="1CDE3265" w:rsidR="00823102" w:rsidRPr="00807B36" w:rsidRDefault="0012311A" w:rsidP="00FD363E">
      <w:pPr>
        <w:pStyle w:val="NormalWeb"/>
        <w:numPr>
          <w:ilvl w:val="1"/>
          <w:numId w:val="4"/>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Allocate funding to, or require each campus to maintain</w:t>
      </w:r>
      <w:r w:rsidR="006F60A7">
        <w:rPr>
          <w:rFonts w:ascii="Open Sans" w:hAnsi="Open Sans" w:cs="Open Sans"/>
          <w:color w:val="000000" w:themeColor="text1"/>
          <w:sz w:val="20"/>
          <w:szCs w:val="20"/>
        </w:rPr>
        <w:t>,</w:t>
      </w:r>
      <w:r w:rsidRPr="00BC51EA">
        <w:rPr>
          <w:rFonts w:ascii="Open Sans" w:hAnsi="Open Sans" w:cs="Open Sans"/>
          <w:color w:val="000000" w:themeColor="text1"/>
          <w:sz w:val="20"/>
          <w:szCs w:val="20"/>
        </w:rPr>
        <w:t xml:space="preserve"> a central fund exclusively dedicated towards digital access</w:t>
      </w:r>
      <w:r w:rsidR="0CB59CBC" w:rsidRPr="00BC51EA">
        <w:rPr>
          <w:rFonts w:ascii="Open Sans" w:hAnsi="Open Sans" w:cs="Open Sans"/>
          <w:color w:val="000000" w:themeColor="text1"/>
          <w:sz w:val="20"/>
          <w:szCs w:val="20"/>
        </w:rPr>
        <w:t>.</w:t>
      </w:r>
    </w:p>
    <w:p w14:paraId="59608FE1" w14:textId="23901690" w:rsidR="0012311A" w:rsidRPr="007D3212" w:rsidRDefault="0012311A" w:rsidP="00651C1F">
      <w:pPr>
        <w:pStyle w:val="Heading3"/>
        <w:spacing w:before="360" w:after="120"/>
      </w:pPr>
      <w:r w:rsidRPr="007D3212">
        <w:t xml:space="preserve">Assessment: </w:t>
      </w:r>
    </w:p>
    <w:p w14:paraId="2211DC75" w14:textId="77777777" w:rsidR="0012311A" w:rsidRPr="00BC51EA" w:rsidRDefault="0012311A" w:rsidP="00FD363E">
      <w:pPr>
        <w:pStyle w:val="NormalWeb"/>
        <w:numPr>
          <w:ilvl w:val="0"/>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Accessibility barrier reporting form</w:t>
      </w:r>
    </w:p>
    <w:p w14:paraId="22432EBA" w14:textId="68E3C781" w:rsidR="0012311A" w:rsidRPr="00BC51EA" w:rsidRDefault="0012311A" w:rsidP="00FD363E">
      <w:pPr>
        <w:pStyle w:val="NormalWeb"/>
        <w:numPr>
          <w:ilvl w:val="1"/>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Direct each campus</w:t>
      </w:r>
      <w:r w:rsidR="31A15E29" w:rsidRPr="4DECCD79">
        <w:rPr>
          <w:rFonts w:ascii="Open Sans" w:hAnsi="Open Sans" w:cs="Open Sans"/>
          <w:color w:val="000000" w:themeColor="text1"/>
          <w:sz w:val="20"/>
          <w:szCs w:val="20"/>
        </w:rPr>
        <w:t xml:space="preserve">, and </w:t>
      </w:r>
      <w:r w:rsidR="004942D9">
        <w:rPr>
          <w:rFonts w:ascii="Open Sans" w:hAnsi="Open Sans" w:cs="Open Sans"/>
          <w:color w:val="000000" w:themeColor="text1"/>
          <w:sz w:val="20"/>
          <w:szCs w:val="20"/>
        </w:rPr>
        <w:t>Universities of Wisconsin A</w:t>
      </w:r>
      <w:r w:rsidR="31A15E29" w:rsidRPr="4DECCD79">
        <w:rPr>
          <w:rFonts w:ascii="Open Sans" w:hAnsi="Open Sans" w:cs="Open Sans"/>
          <w:color w:val="000000" w:themeColor="text1"/>
          <w:sz w:val="20"/>
          <w:szCs w:val="20"/>
        </w:rPr>
        <w:t>dministration,</w:t>
      </w:r>
      <w:r w:rsidRPr="00BC51EA">
        <w:rPr>
          <w:rFonts w:ascii="Open Sans" w:hAnsi="Open Sans" w:cs="Open Sans"/>
          <w:color w:val="000000" w:themeColor="text1"/>
          <w:sz w:val="20"/>
          <w:szCs w:val="20"/>
        </w:rPr>
        <w:t xml:space="preserve"> to develop or maintain a</w:t>
      </w:r>
      <w:r w:rsidR="00397CA6">
        <w:rPr>
          <w:rFonts w:ascii="Open Sans" w:hAnsi="Open Sans" w:cs="Open Sans"/>
          <w:color w:val="000000" w:themeColor="text1"/>
          <w:sz w:val="20"/>
          <w:szCs w:val="20"/>
        </w:rPr>
        <w:t xml:space="preserve">n </w:t>
      </w:r>
      <w:r w:rsidRPr="00BC51EA">
        <w:rPr>
          <w:rFonts w:ascii="Open Sans" w:hAnsi="Open Sans" w:cs="Open Sans"/>
          <w:color w:val="000000" w:themeColor="text1"/>
          <w:sz w:val="20"/>
          <w:szCs w:val="20"/>
        </w:rPr>
        <w:t>accessibility barrier reporting form for university community stakeholders to notify digital tool owners about barriers impeding independent access</w:t>
      </w:r>
      <w:r w:rsidR="082F82EA" w:rsidRPr="00BC51EA">
        <w:rPr>
          <w:rFonts w:ascii="Open Sans" w:hAnsi="Open Sans" w:cs="Open Sans"/>
          <w:color w:val="000000" w:themeColor="text1"/>
          <w:sz w:val="20"/>
          <w:szCs w:val="20"/>
        </w:rPr>
        <w:t>.</w:t>
      </w:r>
      <w:r w:rsidR="004E5DB0">
        <w:rPr>
          <w:rFonts w:ascii="Open Sans" w:hAnsi="Open Sans" w:cs="Open Sans"/>
          <w:color w:val="000000" w:themeColor="text1"/>
          <w:sz w:val="20"/>
          <w:szCs w:val="20"/>
        </w:rPr>
        <w:t xml:space="preserve"> Universities </w:t>
      </w:r>
      <w:r w:rsidR="00713D12">
        <w:rPr>
          <w:rFonts w:ascii="Open Sans" w:hAnsi="Open Sans" w:cs="Open Sans"/>
          <w:color w:val="000000" w:themeColor="text1"/>
          <w:sz w:val="20"/>
          <w:szCs w:val="20"/>
        </w:rPr>
        <w:t xml:space="preserve">currently </w:t>
      </w:r>
      <w:r w:rsidR="004E5DB0">
        <w:rPr>
          <w:rFonts w:ascii="Open Sans" w:hAnsi="Open Sans" w:cs="Open Sans"/>
          <w:color w:val="000000" w:themeColor="text1"/>
          <w:sz w:val="20"/>
          <w:szCs w:val="20"/>
        </w:rPr>
        <w:t xml:space="preserve">without a </w:t>
      </w:r>
      <w:r w:rsidR="00397CA6">
        <w:rPr>
          <w:rFonts w:ascii="Open Sans" w:hAnsi="Open Sans" w:cs="Open Sans"/>
          <w:color w:val="000000" w:themeColor="text1"/>
          <w:sz w:val="20"/>
          <w:szCs w:val="20"/>
        </w:rPr>
        <w:t xml:space="preserve">form were provided </w:t>
      </w:r>
      <w:r w:rsidR="002D4457">
        <w:rPr>
          <w:rFonts w:ascii="Open Sans" w:hAnsi="Open Sans" w:cs="Open Sans"/>
          <w:color w:val="000000" w:themeColor="text1"/>
          <w:sz w:val="20"/>
          <w:szCs w:val="20"/>
        </w:rPr>
        <w:t xml:space="preserve">a link to </w:t>
      </w:r>
      <w:hyperlink r:id="rId13">
        <w:r w:rsidR="002D4457" w:rsidRPr="4DECCD79">
          <w:rPr>
            <w:rStyle w:val="Hyperlink"/>
            <w:rFonts w:ascii="Open Sans" w:hAnsi="Open Sans" w:cs="Open Sans"/>
            <w:sz w:val="20"/>
            <w:szCs w:val="20"/>
          </w:rPr>
          <w:t>Guidance for Creating an</w:t>
        </w:r>
        <w:r w:rsidR="00B23F7F" w:rsidRPr="4DECCD79">
          <w:rPr>
            <w:rStyle w:val="Hyperlink"/>
            <w:rFonts w:ascii="Open Sans" w:hAnsi="Open Sans" w:cs="Open Sans"/>
            <w:sz w:val="20"/>
            <w:szCs w:val="20"/>
          </w:rPr>
          <w:t xml:space="preserve"> Accessibility Barrier Reporting Form</w:t>
        </w:r>
      </w:hyperlink>
      <w:r w:rsidR="00B23F7F" w:rsidRPr="4DECCD79">
        <w:rPr>
          <w:rFonts w:ascii="Open Sans" w:hAnsi="Open Sans" w:cs="Open Sans"/>
          <w:color w:val="000000" w:themeColor="text1"/>
          <w:sz w:val="20"/>
          <w:szCs w:val="20"/>
        </w:rPr>
        <w:t xml:space="preserve"> in</w:t>
      </w:r>
      <w:r w:rsidR="00397CA6" w:rsidRPr="4DECCD79">
        <w:rPr>
          <w:rFonts w:ascii="Open Sans" w:hAnsi="Open Sans" w:cs="Open Sans"/>
          <w:color w:val="000000" w:themeColor="text1"/>
          <w:sz w:val="20"/>
          <w:szCs w:val="20"/>
        </w:rPr>
        <w:t xml:space="preserve"> their individual campus reports.</w:t>
      </w:r>
    </w:p>
    <w:p w14:paraId="06644E38" w14:textId="56381651" w:rsidR="0012311A" w:rsidRPr="004942D9" w:rsidRDefault="003E2A46" w:rsidP="00FD363E">
      <w:pPr>
        <w:pStyle w:val="NormalWeb"/>
        <w:numPr>
          <w:ilvl w:val="1"/>
          <w:numId w:val="5"/>
        </w:numPr>
        <w:spacing w:before="0" w:beforeAutospacing="0" w:after="0" w:afterAutospacing="0"/>
        <w:textAlignment w:val="baseline"/>
        <w:rPr>
          <w:rFonts w:ascii="Open Sans" w:hAnsi="Open Sans" w:cs="Open Sans"/>
          <w:color w:val="000000"/>
          <w:sz w:val="20"/>
          <w:szCs w:val="20"/>
        </w:rPr>
      </w:pPr>
      <w:r>
        <w:rPr>
          <w:rFonts w:ascii="Open Sans" w:hAnsi="Open Sans" w:cs="Open Sans"/>
          <w:color w:val="000000" w:themeColor="text1"/>
          <w:sz w:val="20"/>
          <w:szCs w:val="20"/>
        </w:rPr>
        <w:t>Per the guidance document, u</w:t>
      </w:r>
      <w:r w:rsidR="006643CD">
        <w:rPr>
          <w:rFonts w:ascii="Open Sans" w:hAnsi="Open Sans" w:cs="Open Sans"/>
          <w:color w:val="000000" w:themeColor="text1"/>
          <w:sz w:val="20"/>
          <w:szCs w:val="20"/>
        </w:rPr>
        <w:t>niversities should develop a process for reviewing d</w:t>
      </w:r>
      <w:r w:rsidR="0012311A" w:rsidRPr="00BC51EA">
        <w:rPr>
          <w:rFonts w:ascii="Open Sans" w:hAnsi="Open Sans" w:cs="Open Sans"/>
          <w:color w:val="000000" w:themeColor="text1"/>
          <w:sz w:val="20"/>
          <w:szCs w:val="20"/>
        </w:rPr>
        <w:t xml:space="preserve">ata </w:t>
      </w:r>
      <w:r w:rsidR="000C0903">
        <w:rPr>
          <w:rFonts w:ascii="Open Sans" w:hAnsi="Open Sans" w:cs="Open Sans"/>
          <w:color w:val="000000" w:themeColor="text1"/>
          <w:sz w:val="20"/>
          <w:szCs w:val="20"/>
        </w:rPr>
        <w:t xml:space="preserve">collected </w:t>
      </w:r>
      <w:r w:rsidR="0012311A" w:rsidRPr="00BC51EA">
        <w:rPr>
          <w:rFonts w:ascii="Open Sans" w:hAnsi="Open Sans" w:cs="Open Sans"/>
          <w:color w:val="000000" w:themeColor="text1"/>
          <w:sz w:val="20"/>
          <w:szCs w:val="20"/>
        </w:rPr>
        <w:t>from the report</w:t>
      </w:r>
      <w:r w:rsidR="00505CD2">
        <w:rPr>
          <w:rFonts w:ascii="Open Sans" w:hAnsi="Open Sans" w:cs="Open Sans"/>
          <w:color w:val="000000" w:themeColor="text1"/>
          <w:sz w:val="20"/>
          <w:szCs w:val="20"/>
        </w:rPr>
        <w:t>ing form</w:t>
      </w:r>
      <w:r w:rsidR="00D64AD9">
        <w:rPr>
          <w:rFonts w:ascii="Open Sans" w:hAnsi="Open Sans" w:cs="Open Sans"/>
          <w:color w:val="000000" w:themeColor="text1"/>
          <w:sz w:val="20"/>
          <w:szCs w:val="20"/>
        </w:rPr>
        <w:t xml:space="preserve">, communicating concerns to </w:t>
      </w:r>
      <w:r w:rsidR="00E244B6">
        <w:rPr>
          <w:rFonts w:ascii="Open Sans" w:hAnsi="Open Sans" w:cs="Open Sans"/>
          <w:color w:val="000000" w:themeColor="text1"/>
          <w:sz w:val="20"/>
          <w:szCs w:val="20"/>
        </w:rPr>
        <w:t>appropriate campus entities, documenting</w:t>
      </w:r>
      <w:r w:rsidR="0012311A" w:rsidRPr="00BC51EA">
        <w:rPr>
          <w:rFonts w:ascii="Open Sans" w:hAnsi="Open Sans" w:cs="Open Sans"/>
          <w:color w:val="000000" w:themeColor="text1"/>
          <w:sz w:val="20"/>
          <w:szCs w:val="20"/>
        </w:rPr>
        <w:t xml:space="preserve"> </w:t>
      </w:r>
      <w:r w:rsidR="00312984">
        <w:rPr>
          <w:rFonts w:ascii="Open Sans" w:hAnsi="Open Sans" w:cs="Open Sans"/>
          <w:color w:val="000000" w:themeColor="text1"/>
          <w:sz w:val="20"/>
          <w:szCs w:val="20"/>
        </w:rPr>
        <w:t xml:space="preserve">resolutions, and </w:t>
      </w:r>
      <w:r w:rsidR="004F144C">
        <w:rPr>
          <w:rFonts w:ascii="Open Sans" w:hAnsi="Open Sans" w:cs="Open Sans"/>
          <w:color w:val="000000" w:themeColor="text1"/>
          <w:sz w:val="20"/>
          <w:szCs w:val="20"/>
        </w:rPr>
        <w:t xml:space="preserve">periodically </w:t>
      </w:r>
      <w:r w:rsidR="00312984">
        <w:rPr>
          <w:rFonts w:ascii="Open Sans" w:hAnsi="Open Sans" w:cs="Open Sans"/>
          <w:color w:val="000000" w:themeColor="text1"/>
          <w:sz w:val="20"/>
          <w:szCs w:val="20"/>
        </w:rPr>
        <w:t>reporting</w:t>
      </w:r>
      <w:r w:rsidR="004F144C">
        <w:rPr>
          <w:rFonts w:ascii="Open Sans" w:hAnsi="Open Sans" w:cs="Open Sans"/>
          <w:color w:val="000000" w:themeColor="text1"/>
          <w:sz w:val="20"/>
          <w:szCs w:val="20"/>
        </w:rPr>
        <w:t xml:space="preserve"> trends to leadership</w:t>
      </w:r>
      <w:r w:rsidR="29614273" w:rsidRPr="00BC51EA">
        <w:rPr>
          <w:rFonts w:ascii="Open Sans" w:hAnsi="Open Sans" w:cs="Open Sans"/>
          <w:color w:val="000000" w:themeColor="text1"/>
          <w:sz w:val="20"/>
          <w:szCs w:val="20"/>
        </w:rPr>
        <w:t>.</w:t>
      </w:r>
    </w:p>
    <w:p w14:paraId="3A12CC63" w14:textId="73DC12B1" w:rsidR="0012311A" w:rsidRPr="00BC51EA" w:rsidRDefault="0012311A" w:rsidP="00FD363E">
      <w:pPr>
        <w:pStyle w:val="NormalWeb"/>
        <w:numPr>
          <w:ilvl w:val="0"/>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sz w:val="20"/>
          <w:szCs w:val="20"/>
        </w:rPr>
        <w:t>System- and campus-wide assessment</w:t>
      </w:r>
    </w:p>
    <w:p w14:paraId="2FD7820B" w14:textId="7F2FDD51" w:rsidR="0012311A" w:rsidRPr="00BC51EA" w:rsidRDefault="4991CE16" w:rsidP="00FD363E">
      <w:pPr>
        <w:pStyle w:val="NormalWeb"/>
        <w:numPr>
          <w:ilvl w:val="1"/>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Direct </w:t>
      </w:r>
      <w:r w:rsidR="00044746">
        <w:rPr>
          <w:rFonts w:ascii="Open Sans" w:hAnsi="Open Sans" w:cs="Open Sans"/>
          <w:color w:val="000000" w:themeColor="text1"/>
          <w:sz w:val="20"/>
          <w:szCs w:val="20"/>
        </w:rPr>
        <w:t>Universities of Wisconsin Administration</w:t>
      </w:r>
      <w:r w:rsidRPr="00BC51EA">
        <w:rPr>
          <w:rFonts w:ascii="Open Sans" w:hAnsi="Open Sans" w:cs="Open Sans"/>
          <w:color w:val="000000" w:themeColor="text1"/>
          <w:sz w:val="20"/>
          <w:szCs w:val="20"/>
        </w:rPr>
        <w:t xml:space="preserve"> and </w:t>
      </w:r>
      <w:r w:rsidR="00DF5569">
        <w:rPr>
          <w:rFonts w:ascii="Open Sans" w:hAnsi="Open Sans" w:cs="Open Sans"/>
          <w:color w:val="000000" w:themeColor="text1"/>
          <w:sz w:val="20"/>
          <w:szCs w:val="20"/>
        </w:rPr>
        <w:t>each university</w:t>
      </w:r>
      <w:r w:rsidRPr="00BC51EA">
        <w:rPr>
          <w:rFonts w:ascii="Open Sans" w:hAnsi="Open Sans" w:cs="Open Sans"/>
          <w:color w:val="000000" w:themeColor="text1"/>
          <w:sz w:val="20"/>
          <w:szCs w:val="20"/>
        </w:rPr>
        <w:t xml:space="preserve"> to evaluate their digital tools to establish </w:t>
      </w:r>
      <w:r w:rsidR="2BBEF9E7" w:rsidRPr="4DECCD79">
        <w:rPr>
          <w:rFonts w:ascii="Open Sans" w:hAnsi="Open Sans" w:cs="Open Sans"/>
          <w:color w:val="000000" w:themeColor="text1"/>
          <w:sz w:val="20"/>
          <w:szCs w:val="20"/>
        </w:rPr>
        <w:t xml:space="preserve">a baseline of access gaps and create a remediation plan to make those tools accessible. </w:t>
      </w:r>
    </w:p>
    <w:p w14:paraId="5AB9B620" w14:textId="486EE3F7" w:rsidR="0012311A" w:rsidRPr="00BC51EA" w:rsidRDefault="0012311A" w:rsidP="00FD363E">
      <w:pPr>
        <w:pStyle w:val="NormalWeb"/>
        <w:numPr>
          <w:ilvl w:val="2"/>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 xml:space="preserve">Evaluating current tools helps determine which </w:t>
      </w:r>
      <w:r w:rsidR="00CF4EC1" w:rsidRPr="00BC51EA">
        <w:rPr>
          <w:rFonts w:ascii="Open Sans" w:hAnsi="Open Sans" w:cs="Open Sans"/>
          <w:color w:val="000000" w:themeColor="text1"/>
          <w:sz w:val="20"/>
          <w:szCs w:val="20"/>
        </w:rPr>
        <w:t>resources</w:t>
      </w:r>
      <w:r w:rsidRPr="00BC51EA">
        <w:rPr>
          <w:rFonts w:ascii="Open Sans" w:hAnsi="Open Sans" w:cs="Open Sans"/>
          <w:color w:val="000000" w:themeColor="text1"/>
          <w:sz w:val="20"/>
          <w:szCs w:val="20"/>
        </w:rPr>
        <w:t xml:space="preserve"> should be prioritized for accessibility</w:t>
      </w:r>
      <w:r w:rsidR="61DA62D2" w:rsidRPr="00BC51EA">
        <w:rPr>
          <w:rFonts w:ascii="Open Sans" w:hAnsi="Open Sans" w:cs="Open Sans"/>
          <w:color w:val="000000" w:themeColor="text1"/>
          <w:sz w:val="20"/>
          <w:szCs w:val="20"/>
        </w:rPr>
        <w:t>.</w:t>
      </w:r>
    </w:p>
    <w:p w14:paraId="47707B0D" w14:textId="5E3555C8" w:rsidR="0012311A" w:rsidRPr="00BC51EA" w:rsidRDefault="006302C8" w:rsidP="00FD363E">
      <w:pPr>
        <w:pStyle w:val="NormalWeb"/>
        <w:numPr>
          <w:ilvl w:val="2"/>
          <w:numId w:val="5"/>
        </w:numPr>
        <w:spacing w:before="0" w:beforeAutospacing="0" w:after="0" w:afterAutospacing="0"/>
        <w:textAlignment w:val="baseline"/>
        <w:rPr>
          <w:rFonts w:ascii="Open Sans" w:hAnsi="Open Sans" w:cs="Open Sans"/>
          <w:color w:val="000000"/>
          <w:sz w:val="20"/>
          <w:szCs w:val="20"/>
        </w:rPr>
      </w:pPr>
      <w:r w:rsidRPr="00BC51EA">
        <w:rPr>
          <w:rFonts w:ascii="Open Sans" w:hAnsi="Open Sans" w:cs="Open Sans"/>
          <w:color w:val="000000" w:themeColor="text1"/>
          <w:sz w:val="20"/>
          <w:szCs w:val="20"/>
        </w:rPr>
        <w:t>Evaluating digital tools aligns with the ADA’s self-evaluation plan requirement of public entities and demonstrates a</w:t>
      </w:r>
      <w:r w:rsidR="00CF4EC1" w:rsidRPr="00BC51EA">
        <w:rPr>
          <w:rFonts w:ascii="Open Sans" w:hAnsi="Open Sans" w:cs="Open Sans"/>
          <w:color w:val="000000" w:themeColor="text1"/>
          <w:sz w:val="20"/>
          <w:szCs w:val="20"/>
        </w:rPr>
        <w:t>n entity’s good-faith effort to proactively address barriers</w:t>
      </w:r>
      <w:r w:rsidR="40214284" w:rsidRPr="00BC51EA">
        <w:rPr>
          <w:rFonts w:ascii="Open Sans" w:hAnsi="Open Sans" w:cs="Open Sans"/>
          <w:color w:val="000000" w:themeColor="text1"/>
          <w:sz w:val="20"/>
          <w:szCs w:val="20"/>
        </w:rPr>
        <w:t>.</w:t>
      </w:r>
    </w:p>
    <w:sectPr w:rsidR="0012311A" w:rsidRPr="00BC51EA" w:rsidSect="00CF34D1">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50D92" w14:textId="77777777" w:rsidR="00CF34D1" w:rsidRDefault="00CF34D1" w:rsidP="009A6CA7">
      <w:pPr>
        <w:spacing w:after="0" w:line="240" w:lineRule="auto"/>
      </w:pPr>
      <w:r>
        <w:separator/>
      </w:r>
    </w:p>
  </w:endnote>
  <w:endnote w:type="continuationSeparator" w:id="0">
    <w:p w14:paraId="769A9F18" w14:textId="77777777" w:rsidR="00CF34D1" w:rsidRDefault="00CF34D1" w:rsidP="009A6CA7">
      <w:pPr>
        <w:spacing w:after="0" w:line="240" w:lineRule="auto"/>
      </w:pPr>
      <w:r>
        <w:continuationSeparator/>
      </w:r>
    </w:p>
  </w:endnote>
  <w:endnote w:type="continuationNotice" w:id="1">
    <w:p w14:paraId="4D3B2DCC" w14:textId="77777777" w:rsidR="00CF34D1" w:rsidRDefault="00CF3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Bold">
    <w:altName w:val="Segoe UI"/>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72535" w14:textId="5BBDA0EB" w:rsidR="7C415ADF" w:rsidRDefault="00D02C6C" w:rsidP="00F873E0">
    <w:pPr>
      <w:pStyle w:val="Footer"/>
      <w:tabs>
        <w:tab w:val="clear" w:pos="4680"/>
      </w:tabs>
    </w:pPr>
    <w:r>
      <w:tab/>
      <w:t xml:space="preserve">DMSA Executive Summary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685E9" w14:textId="2117DC74" w:rsidR="7C415ADF" w:rsidRDefault="0059156C" w:rsidP="00ED5C0E">
    <w:pPr>
      <w:pStyle w:val="Footer"/>
      <w:tabs>
        <w:tab w:val="clear" w:pos="4680"/>
      </w:tabs>
    </w:pPr>
    <w:r>
      <w:tab/>
      <w:t>DMSA Exec</w:t>
    </w:r>
    <w:r w:rsidR="00ED5C0E">
      <w:t>utive</w:t>
    </w:r>
    <w:r>
      <w:t xml:space="preserve"> Summary </w:t>
    </w:r>
    <w:r w:rsidR="00ED5C0E">
      <w:fldChar w:fldCharType="begin"/>
    </w:r>
    <w:r w:rsidR="00ED5C0E">
      <w:instrText xml:space="preserve"> PAGE   \* MERGEFORMAT </w:instrText>
    </w:r>
    <w:r w:rsidR="00ED5C0E">
      <w:fldChar w:fldCharType="separate"/>
    </w:r>
    <w:r w:rsidR="00ED5C0E">
      <w:rPr>
        <w:noProof/>
      </w:rPr>
      <w:t>1</w:t>
    </w:r>
    <w:r w:rsidR="00ED5C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C07BB" w14:textId="77777777" w:rsidR="00CF34D1" w:rsidRDefault="00CF34D1" w:rsidP="009A6CA7">
      <w:pPr>
        <w:spacing w:after="0" w:line="240" w:lineRule="auto"/>
      </w:pPr>
      <w:r>
        <w:separator/>
      </w:r>
    </w:p>
  </w:footnote>
  <w:footnote w:type="continuationSeparator" w:id="0">
    <w:p w14:paraId="18BED2E4" w14:textId="77777777" w:rsidR="00CF34D1" w:rsidRDefault="00CF34D1" w:rsidP="009A6CA7">
      <w:pPr>
        <w:spacing w:after="0" w:line="240" w:lineRule="auto"/>
      </w:pPr>
      <w:r>
        <w:continuationSeparator/>
      </w:r>
    </w:p>
  </w:footnote>
  <w:footnote w:type="continuationNotice" w:id="1">
    <w:p w14:paraId="700F260D" w14:textId="77777777" w:rsidR="00CF34D1" w:rsidRDefault="00CF3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26A6B" w14:textId="46EC12C1" w:rsidR="00C92A28" w:rsidRDefault="00C9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9D55" w14:textId="69985F89" w:rsidR="7C415ADF" w:rsidRDefault="7C415ADF" w:rsidP="00D00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540F" w14:textId="7C32E0EE" w:rsidR="000B3623" w:rsidRDefault="000B3623">
    <w:pPr>
      <w:pStyle w:val="Header"/>
    </w:pPr>
    <w:r w:rsidRPr="00BA3E01">
      <w:rPr>
        <w:noProof/>
      </w:rPr>
      <w:drawing>
        <wp:anchor distT="0" distB="0" distL="114300" distR="114300" simplePos="0" relativeHeight="251658243" behindDoc="1" locked="0" layoutInCell="1" allowOverlap="1" wp14:anchorId="3A0F3576" wp14:editId="30F9A650">
          <wp:simplePos x="0" y="0"/>
          <wp:positionH relativeFrom="margin">
            <wp:posOffset>0</wp:posOffset>
          </wp:positionH>
          <wp:positionV relativeFrom="margin">
            <wp:posOffset>-1090930</wp:posOffset>
          </wp:positionV>
          <wp:extent cx="2859796" cy="1028700"/>
          <wp:effectExtent l="0" t="0" r="0" b="0"/>
          <wp:wrapNone/>
          <wp:docPr id="1204676465" name="Picture 1204676465"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ies of Wisconsin logo"/>
                  <pic:cNvPicPr>
                    <a:picLocks noChangeAspect="1" noChangeArrowheads="1"/>
                  </pic:cNvPicPr>
                </pic:nvPicPr>
                <pic:blipFill>
                  <a:blip r:embed="rId1"/>
                  <a:stretch>
                    <a:fillRect/>
                  </a:stretch>
                </pic:blipFill>
                <pic:spPr bwMode="auto">
                  <a:xfrm>
                    <a:off x="0" y="0"/>
                    <a:ext cx="2859796"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A5BB12B" w14:textId="77777777" w:rsidR="000B3623" w:rsidRDefault="000B3623">
    <w:pPr>
      <w:pStyle w:val="Header"/>
    </w:pPr>
  </w:p>
  <w:p w14:paraId="5DAC1E0B" w14:textId="77777777" w:rsidR="000B3623" w:rsidRDefault="000B3623">
    <w:pPr>
      <w:pStyle w:val="Header"/>
    </w:pPr>
  </w:p>
  <w:p w14:paraId="17638B1B" w14:textId="77777777" w:rsidR="000B3623" w:rsidRDefault="000B3623">
    <w:pPr>
      <w:pStyle w:val="Header"/>
    </w:pPr>
  </w:p>
  <w:p w14:paraId="7DC3F760" w14:textId="77777777" w:rsidR="000B3623" w:rsidRDefault="000B362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07CB"/>
    <w:multiLevelType w:val="multilevel"/>
    <w:tmpl w:val="6942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991937"/>
    <w:multiLevelType w:val="hybridMultilevel"/>
    <w:tmpl w:val="B1860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367BC2"/>
    <w:multiLevelType w:val="hybridMultilevel"/>
    <w:tmpl w:val="1570B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E2D5A"/>
    <w:multiLevelType w:val="hybridMultilevel"/>
    <w:tmpl w:val="1136A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D6624C"/>
    <w:multiLevelType w:val="hybridMultilevel"/>
    <w:tmpl w:val="B1860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294DD6"/>
    <w:multiLevelType w:val="hybridMultilevel"/>
    <w:tmpl w:val="B4666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469029">
    <w:abstractNumId w:val="0"/>
  </w:num>
  <w:num w:numId="2" w16cid:durableId="354885892">
    <w:abstractNumId w:val="2"/>
  </w:num>
  <w:num w:numId="3" w16cid:durableId="1014191348">
    <w:abstractNumId w:val="5"/>
  </w:num>
  <w:num w:numId="4" w16cid:durableId="1713075740">
    <w:abstractNumId w:val="4"/>
  </w:num>
  <w:num w:numId="5" w16cid:durableId="2131968113">
    <w:abstractNumId w:val="1"/>
  </w:num>
  <w:num w:numId="6" w16cid:durableId="1720345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E8"/>
    <w:rsid w:val="00005EB2"/>
    <w:rsid w:val="000079DF"/>
    <w:rsid w:val="00007D2A"/>
    <w:rsid w:val="00010AC6"/>
    <w:rsid w:val="000123FD"/>
    <w:rsid w:val="00015156"/>
    <w:rsid w:val="0002675F"/>
    <w:rsid w:val="00034326"/>
    <w:rsid w:val="00044746"/>
    <w:rsid w:val="00045669"/>
    <w:rsid w:val="00051DEB"/>
    <w:rsid w:val="0006155F"/>
    <w:rsid w:val="00062625"/>
    <w:rsid w:val="00067282"/>
    <w:rsid w:val="000821B4"/>
    <w:rsid w:val="00082965"/>
    <w:rsid w:val="00092CFC"/>
    <w:rsid w:val="000A0FBC"/>
    <w:rsid w:val="000B3623"/>
    <w:rsid w:val="000C0903"/>
    <w:rsid w:val="000C37A6"/>
    <w:rsid w:val="000C7BE3"/>
    <w:rsid w:val="000D1640"/>
    <w:rsid w:val="000D2E60"/>
    <w:rsid w:val="000D3F0A"/>
    <w:rsid w:val="000D4EEC"/>
    <w:rsid w:val="000E05F3"/>
    <w:rsid w:val="000F1EA4"/>
    <w:rsid w:val="000F5B59"/>
    <w:rsid w:val="000F75CE"/>
    <w:rsid w:val="00106628"/>
    <w:rsid w:val="00111224"/>
    <w:rsid w:val="00121FF0"/>
    <w:rsid w:val="0012311A"/>
    <w:rsid w:val="00124589"/>
    <w:rsid w:val="001309C7"/>
    <w:rsid w:val="0013112F"/>
    <w:rsid w:val="00132F7C"/>
    <w:rsid w:val="00136B6D"/>
    <w:rsid w:val="00144A89"/>
    <w:rsid w:val="00152620"/>
    <w:rsid w:val="00157FE6"/>
    <w:rsid w:val="00172377"/>
    <w:rsid w:val="001746D5"/>
    <w:rsid w:val="00177305"/>
    <w:rsid w:val="00181A5D"/>
    <w:rsid w:val="00185A7B"/>
    <w:rsid w:val="001874B8"/>
    <w:rsid w:val="00192406"/>
    <w:rsid w:val="001A201D"/>
    <w:rsid w:val="001A4EC4"/>
    <w:rsid w:val="001A7C84"/>
    <w:rsid w:val="001A7D23"/>
    <w:rsid w:val="001B2D1A"/>
    <w:rsid w:val="001B3BF7"/>
    <w:rsid w:val="001B70BC"/>
    <w:rsid w:val="001C7886"/>
    <w:rsid w:val="001D49E5"/>
    <w:rsid w:val="001D6338"/>
    <w:rsid w:val="001E31E7"/>
    <w:rsid w:val="0020291C"/>
    <w:rsid w:val="00204B20"/>
    <w:rsid w:val="00206A9A"/>
    <w:rsid w:val="00207480"/>
    <w:rsid w:val="00220E62"/>
    <w:rsid w:val="00221F13"/>
    <w:rsid w:val="0022380B"/>
    <w:rsid w:val="00234E94"/>
    <w:rsid w:val="00236E7C"/>
    <w:rsid w:val="00237D82"/>
    <w:rsid w:val="00256A64"/>
    <w:rsid w:val="0027502B"/>
    <w:rsid w:val="00281D98"/>
    <w:rsid w:val="002861E8"/>
    <w:rsid w:val="00291F00"/>
    <w:rsid w:val="002961B4"/>
    <w:rsid w:val="00296D18"/>
    <w:rsid w:val="002A24EC"/>
    <w:rsid w:val="002B277D"/>
    <w:rsid w:val="002B49A1"/>
    <w:rsid w:val="002B53FE"/>
    <w:rsid w:val="002C0974"/>
    <w:rsid w:val="002C176F"/>
    <w:rsid w:val="002C4AEF"/>
    <w:rsid w:val="002D004C"/>
    <w:rsid w:val="002D3935"/>
    <w:rsid w:val="002D4457"/>
    <w:rsid w:val="00302B6A"/>
    <w:rsid w:val="00310ABE"/>
    <w:rsid w:val="00312984"/>
    <w:rsid w:val="00313DE2"/>
    <w:rsid w:val="00317CAD"/>
    <w:rsid w:val="00320B2A"/>
    <w:rsid w:val="00325C57"/>
    <w:rsid w:val="00334FD0"/>
    <w:rsid w:val="0034132A"/>
    <w:rsid w:val="00351F0D"/>
    <w:rsid w:val="00356075"/>
    <w:rsid w:val="00357F1B"/>
    <w:rsid w:val="0036242F"/>
    <w:rsid w:val="0037448F"/>
    <w:rsid w:val="003756E7"/>
    <w:rsid w:val="0038B2B8"/>
    <w:rsid w:val="00391742"/>
    <w:rsid w:val="00391C6A"/>
    <w:rsid w:val="00396550"/>
    <w:rsid w:val="00397CA6"/>
    <w:rsid w:val="003A6986"/>
    <w:rsid w:val="003B03E9"/>
    <w:rsid w:val="003C3589"/>
    <w:rsid w:val="003C5F8D"/>
    <w:rsid w:val="003D363C"/>
    <w:rsid w:val="003D6B34"/>
    <w:rsid w:val="003E28A1"/>
    <w:rsid w:val="003E2A46"/>
    <w:rsid w:val="003E65A8"/>
    <w:rsid w:val="00400760"/>
    <w:rsid w:val="00402AEC"/>
    <w:rsid w:val="00410169"/>
    <w:rsid w:val="00412F75"/>
    <w:rsid w:val="00414CA1"/>
    <w:rsid w:val="00431C61"/>
    <w:rsid w:val="0043601D"/>
    <w:rsid w:val="00453CA2"/>
    <w:rsid w:val="00457505"/>
    <w:rsid w:val="0048342E"/>
    <w:rsid w:val="00485CE6"/>
    <w:rsid w:val="004875C3"/>
    <w:rsid w:val="004942D9"/>
    <w:rsid w:val="004A595E"/>
    <w:rsid w:val="004A6891"/>
    <w:rsid w:val="004B72F3"/>
    <w:rsid w:val="004C7E08"/>
    <w:rsid w:val="004D58B3"/>
    <w:rsid w:val="004E5DB0"/>
    <w:rsid w:val="004F144C"/>
    <w:rsid w:val="004F3F1E"/>
    <w:rsid w:val="00502948"/>
    <w:rsid w:val="00505CD2"/>
    <w:rsid w:val="00522023"/>
    <w:rsid w:val="005236A7"/>
    <w:rsid w:val="0053482D"/>
    <w:rsid w:val="00551C99"/>
    <w:rsid w:val="005549C3"/>
    <w:rsid w:val="00554ADB"/>
    <w:rsid w:val="0055793C"/>
    <w:rsid w:val="0056475F"/>
    <w:rsid w:val="005668EE"/>
    <w:rsid w:val="00571046"/>
    <w:rsid w:val="0057204B"/>
    <w:rsid w:val="00572605"/>
    <w:rsid w:val="005779A0"/>
    <w:rsid w:val="005843E6"/>
    <w:rsid w:val="0059156C"/>
    <w:rsid w:val="00592480"/>
    <w:rsid w:val="00592BF2"/>
    <w:rsid w:val="005A27C5"/>
    <w:rsid w:val="005A27CF"/>
    <w:rsid w:val="005A59C0"/>
    <w:rsid w:val="005B5F2D"/>
    <w:rsid w:val="005B6EA3"/>
    <w:rsid w:val="005C10F3"/>
    <w:rsid w:val="005D21DA"/>
    <w:rsid w:val="005D5B0B"/>
    <w:rsid w:val="005D7AA6"/>
    <w:rsid w:val="005E22AC"/>
    <w:rsid w:val="005E6388"/>
    <w:rsid w:val="005E746E"/>
    <w:rsid w:val="00601281"/>
    <w:rsid w:val="0061060E"/>
    <w:rsid w:val="00614E3A"/>
    <w:rsid w:val="006154B5"/>
    <w:rsid w:val="00616AEE"/>
    <w:rsid w:val="006302C8"/>
    <w:rsid w:val="00645506"/>
    <w:rsid w:val="00651C1F"/>
    <w:rsid w:val="006643CD"/>
    <w:rsid w:val="0066463A"/>
    <w:rsid w:val="006679FD"/>
    <w:rsid w:val="00693364"/>
    <w:rsid w:val="00695A59"/>
    <w:rsid w:val="006972CE"/>
    <w:rsid w:val="006A25AD"/>
    <w:rsid w:val="006B37D8"/>
    <w:rsid w:val="006C0AED"/>
    <w:rsid w:val="006C6D2E"/>
    <w:rsid w:val="006D44D7"/>
    <w:rsid w:val="006E1895"/>
    <w:rsid w:val="006F0F1D"/>
    <w:rsid w:val="006F2D36"/>
    <w:rsid w:val="006F60A7"/>
    <w:rsid w:val="006F78A7"/>
    <w:rsid w:val="00701054"/>
    <w:rsid w:val="00705F2D"/>
    <w:rsid w:val="00713D12"/>
    <w:rsid w:val="007164C1"/>
    <w:rsid w:val="00727038"/>
    <w:rsid w:val="00732B10"/>
    <w:rsid w:val="00735531"/>
    <w:rsid w:val="00736A1A"/>
    <w:rsid w:val="00740400"/>
    <w:rsid w:val="007410F6"/>
    <w:rsid w:val="007429B1"/>
    <w:rsid w:val="00743C57"/>
    <w:rsid w:val="00744449"/>
    <w:rsid w:val="00744FF1"/>
    <w:rsid w:val="00747F4F"/>
    <w:rsid w:val="00750854"/>
    <w:rsid w:val="00752C7D"/>
    <w:rsid w:val="00756EA1"/>
    <w:rsid w:val="007665A8"/>
    <w:rsid w:val="007675D1"/>
    <w:rsid w:val="0078122C"/>
    <w:rsid w:val="00790F23"/>
    <w:rsid w:val="00792570"/>
    <w:rsid w:val="00794146"/>
    <w:rsid w:val="007A125B"/>
    <w:rsid w:val="007B48E3"/>
    <w:rsid w:val="007D1E61"/>
    <w:rsid w:val="007D3212"/>
    <w:rsid w:val="007D414A"/>
    <w:rsid w:val="007D5637"/>
    <w:rsid w:val="007D6053"/>
    <w:rsid w:val="007D6A6C"/>
    <w:rsid w:val="007F3207"/>
    <w:rsid w:val="007F35CD"/>
    <w:rsid w:val="00807B36"/>
    <w:rsid w:val="008163B5"/>
    <w:rsid w:val="00823102"/>
    <w:rsid w:val="00853E10"/>
    <w:rsid w:val="00862BFB"/>
    <w:rsid w:val="0086734F"/>
    <w:rsid w:val="00870DBD"/>
    <w:rsid w:val="00886DAA"/>
    <w:rsid w:val="00893E1A"/>
    <w:rsid w:val="00894EFE"/>
    <w:rsid w:val="008961EE"/>
    <w:rsid w:val="00897C92"/>
    <w:rsid w:val="008A5462"/>
    <w:rsid w:val="008B4188"/>
    <w:rsid w:val="008B5A2F"/>
    <w:rsid w:val="008B7128"/>
    <w:rsid w:val="008C09FB"/>
    <w:rsid w:val="008C7FE3"/>
    <w:rsid w:val="008E1FF6"/>
    <w:rsid w:val="008F3760"/>
    <w:rsid w:val="00910496"/>
    <w:rsid w:val="0091744D"/>
    <w:rsid w:val="009222F9"/>
    <w:rsid w:val="009232D0"/>
    <w:rsid w:val="00930224"/>
    <w:rsid w:val="00934765"/>
    <w:rsid w:val="00936283"/>
    <w:rsid w:val="009406F5"/>
    <w:rsid w:val="009452EA"/>
    <w:rsid w:val="00966EBA"/>
    <w:rsid w:val="00967A03"/>
    <w:rsid w:val="0098063A"/>
    <w:rsid w:val="00983A70"/>
    <w:rsid w:val="00985CB2"/>
    <w:rsid w:val="0098785F"/>
    <w:rsid w:val="00991B83"/>
    <w:rsid w:val="00992225"/>
    <w:rsid w:val="0099234C"/>
    <w:rsid w:val="009A28EB"/>
    <w:rsid w:val="009A6CA7"/>
    <w:rsid w:val="009B3082"/>
    <w:rsid w:val="009C458E"/>
    <w:rsid w:val="00A038EE"/>
    <w:rsid w:val="00A0669D"/>
    <w:rsid w:val="00A13435"/>
    <w:rsid w:val="00A2467A"/>
    <w:rsid w:val="00A25006"/>
    <w:rsid w:val="00A27E9B"/>
    <w:rsid w:val="00A31C96"/>
    <w:rsid w:val="00A6147A"/>
    <w:rsid w:val="00A64423"/>
    <w:rsid w:val="00A64E6D"/>
    <w:rsid w:val="00A7125A"/>
    <w:rsid w:val="00A76EF8"/>
    <w:rsid w:val="00A8045F"/>
    <w:rsid w:val="00A83F4A"/>
    <w:rsid w:val="00A85215"/>
    <w:rsid w:val="00A92BCB"/>
    <w:rsid w:val="00A95D8E"/>
    <w:rsid w:val="00AA0ECF"/>
    <w:rsid w:val="00AA1EF8"/>
    <w:rsid w:val="00AB4819"/>
    <w:rsid w:val="00AC108D"/>
    <w:rsid w:val="00AD21C3"/>
    <w:rsid w:val="00AF4D71"/>
    <w:rsid w:val="00B0232F"/>
    <w:rsid w:val="00B04303"/>
    <w:rsid w:val="00B14DBD"/>
    <w:rsid w:val="00B21108"/>
    <w:rsid w:val="00B21A97"/>
    <w:rsid w:val="00B23F7F"/>
    <w:rsid w:val="00B250B8"/>
    <w:rsid w:val="00B26003"/>
    <w:rsid w:val="00B62F69"/>
    <w:rsid w:val="00B6646E"/>
    <w:rsid w:val="00B813FA"/>
    <w:rsid w:val="00B839D7"/>
    <w:rsid w:val="00B84992"/>
    <w:rsid w:val="00B87232"/>
    <w:rsid w:val="00B95D64"/>
    <w:rsid w:val="00BA3286"/>
    <w:rsid w:val="00BB1F4E"/>
    <w:rsid w:val="00BC0AB0"/>
    <w:rsid w:val="00BC51EA"/>
    <w:rsid w:val="00BC5437"/>
    <w:rsid w:val="00BC5CAB"/>
    <w:rsid w:val="00BC6520"/>
    <w:rsid w:val="00BC7112"/>
    <w:rsid w:val="00BC7971"/>
    <w:rsid w:val="00BD0936"/>
    <w:rsid w:val="00BD09B7"/>
    <w:rsid w:val="00BE58A3"/>
    <w:rsid w:val="00BF2A9D"/>
    <w:rsid w:val="00BF4FC9"/>
    <w:rsid w:val="00BF6B8D"/>
    <w:rsid w:val="00C14017"/>
    <w:rsid w:val="00C1485E"/>
    <w:rsid w:val="00C214B3"/>
    <w:rsid w:val="00C24D2A"/>
    <w:rsid w:val="00C343A2"/>
    <w:rsid w:val="00C439B3"/>
    <w:rsid w:val="00C43D30"/>
    <w:rsid w:val="00C46403"/>
    <w:rsid w:val="00C53574"/>
    <w:rsid w:val="00C649F8"/>
    <w:rsid w:val="00C82529"/>
    <w:rsid w:val="00C92A28"/>
    <w:rsid w:val="00C93656"/>
    <w:rsid w:val="00C940B3"/>
    <w:rsid w:val="00C96318"/>
    <w:rsid w:val="00CA4D01"/>
    <w:rsid w:val="00CA70EF"/>
    <w:rsid w:val="00CB4265"/>
    <w:rsid w:val="00CC358D"/>
    <w:rsid w:val="00CD21DB"/>
    <w:rsid w:val="00CE4603"/>
    <w:rsid w:val="00CF19C8"/>
    <w:rsid w:val="00CF34D1"/>
    <w:rsid w:val="00CF4EC1"/>
    <w:rsid w:val="00CF5352"/>
    <w:rsid w:val="00CF5751"/>
    <w:rsid w:val="00CF6FFF"/>
    <w:rsid w:val="00D00117"/>
    <w:rsid w:val="00D0049B"/>
    <w:rsid w:val="00D02C6C"/>
    <w:rsid w:val="00D1201C"/>
    <w:rsid w:val="00D20E76"/>
    <w:rsid w:val="00D33F72"/>
    <w:rsid w:val="00D35445"/>
    <w:rsid w:val="00D61699"/>
    <w:rsid w:val="00D64AD9"/>
    <w:rsid w:val="00D66CFB"/>
    <w:rsid w:val="00D80937"/>
    <w:rsid w:val="00D96C10"/>
    <w:rsid w:val="00D97C03"/>
    <w:rsid w:val="00DB7CD9"/>
    <w:rsid w:val="00DC10E7"/>
    <w:rsid w:val="00DC6551"/>
    <w:rsid w:val="00DC70D2"/>
    <w:rsid w:val="00DC79CE"/>
    <w:rsid w:val="00DD51EA"/>
    <w:rsid w:val="00DD5EA3"/>
    <w:rsid w:val="00DF3077"/>
    <w:rsid w:val="00DF5569"/>
    <w:rsid w:val="00E01814"/>
    <w:rsid w:val="00E036AF"/>
    <w:rsid w:val="00E06A40"/>
    <w:rsid w:val="00E12D90"/>
    <w:rsid w:val="00E244B6"/>
    <w:rsid w:val="00E35CF4"/>
    <w:rsid w:val="00E36A55"/>
    <w:rsid w:val="00E522E3"/>
    <w:rsid w:val="00E77BFC"/>
    <w:rsid w:val="00E80057"/>
    <w:rsid w:val="00E857D3"/>
    <w:rsid w:val="00E9063D"/>
    <w:rsid w:val="00E916EE"/>
    <w:rsid w:val="00E92907"/>
    <w:rsid w:val="00E9305E"/>
    <w:rsid w:val="00EA2302"/>
    <w:rsid w:val="00EA4607"/>
    <w:rsid w:val="00EB1BF9"/>
    <w:rsid w:val="00EB510D"/>
    <w:rsid w:val="00EB5A5F"/>
    <w:rsid w:val="00EC0CE3"/>
    <w:rsid w:val="00EC787B"/>
    <w:rsid w:val="00ED04D7"/>
    <w:rsid w:val="00ED4014"/>
    <w:rsid w:val="00ED5C0E"/>
    <w:rsid w:val="00EF3C9D"/>
    <w:rsid w:val="00F05957"/>
    <w:rsid w:val="00F138D2"/>
    <w:rsid w:val="00F25F3F"/>
    <w:rsid w:val="00F3436E"/>
    <w:rsid w:val="00F43B45"/>
    <w:rsid w:val="00F51CD0"/>
    <w:rsid w:val="00F5391D"/>
    <w:rsid w:val="00F56407"/>
    <w:rsid w:val="00F642F3"/>
    <w:rsid w:val="00F65815"/>
    <w:rsid w:val="00F75161"/>
    <w:rsid w:val="00F76A91"/>
    <w:rsid w:val="00F7786C"/>
    <w:rsid w:val="00F8120D"/>
    <w:rsid w:val="00F81AFC"/>
    <w:rsid w:val="00F83A62"/>
    <w:rsid w:val="00F843A5"/>
    <w:rsid w:val="00F873E0"/>
    <w:rsid w:val="00F93CF1"/>
    <w:rsid w:val="00F94064"/>
    <w:rsid w:val="00FA479D"/>
    <w:rsid w:val="00FA4E03"/>
    <w:rsid w:val="00FB3D16"/>
    <w:rsid w:val="00FD363E"/>
    <w:rsid w:val="00FE04D7"/>
    <w:rsid w:val="00FF1417"/>
    <w:rsid w:val="011DAC6C"/>
    <w:rsid w:val="018B8BC6"/>
    <w:rsid w:val="021B73D1"/>
    <w:rsid w:val="0220DD6B"/>
    <w:rsid w:val="02B04D70"/>
    <w:rsid w:val="02C9D54E"/>
    <w:rsid w:val="03408484"/>
    <w:rsid w:val="03CF23C7"/>
    <w:rsid w:val="03E98A61"/>
    <w:rsid w:val="04AF8514"/>
    <w:rsid w:val="054B86CF"/>
    <w:rsid w:val="06809ADE"/>
    <w:rsid w:val="079E565E"/>
    <w:rsid w:val="08023A1F"/>
    <w:rsid w:val="0811211F"/>
    <w:rsid w:val="082F82EA"/>
    <w:rsid w:val="08832791"/>
    <w:rsid w:val="08E000DB"/>
    <w:rsid w:val="08F456DF"/>
    <w:rsid w:val="0903F422"/>
    <w:rsid w:val="0989E813"/>
    <w:rsid w:val="09AFC608"/>
    <w:rsid w:val="0A9B7862"/>
    <w:rsid w:val="0ADF244C"/>
    <w:rsid w:val="0B25B874"/>
    <w:rsid w:val="0B5A20C7"/>
    <w:rsid w:val="0C7AF4AD"/>
    <w:rsid w:val="0C7CF745"/>
    <w:rsid w:val="0C89BE33"/>
    <w:rsid w:val="0CAB1271"/>
    <w:rsid w:val="0CB59CBC"/>
    <w:rsid w:val="0D0641AA"/>
    <w:rsid w:val="0D73C05F"/>
    <w:rsid w:val="0E0A6DF0"/>
    <w:rsid w:val="0E504FF4"/>
    <w:rsid w:val="0EEAFA27"/>
    <w:rsid w:val="0F3D0DCC"/>
    <w:rsid w:val="1057BB96"/>
    <w:rsid w:val="108F0C15"/>
    <w:rsid w:val="1092F08B"/>
    <w:rsid w:val="10F2F18E"/>
    <w:rsid w:val="10F3B72F"/>
    <w:rsid w:val="11A8B032"/>
    <w:rsid w:val="11BE826A"/>
    <w:rsid w:val="11F8BB5D"/>
    <w:rsid w:val="12554DD6"/>
    <w:rsid w:val="12E278E8"/>
    <w:rsid w:val="135BC40A"/>
    <w:rsid w:val="136A3DEE"/>
    <w:rsid w:val="1385CED9"/>
    <w:rsid w:val="13F76C0F"/>
    <w:rsid w:val="14B094A7"/>
    <w:rsid w:val="152208E1"/>
    <w:rsid w:val="15B0E843"/>
    <w:rsid w:val="16028D4D"/>
    <w:rsid w:val="1683F05D"/>
    <w:rsid w:val="168BFF68"/>
    <w:rsid w:val="16CD7780"/>
    <w:rsid w:val="175CF1F0"/>
    <w:rsid w:val="17BFB6A3"/>
    <w:rsid w:val="180F0CE6"/>
    <w:rsid w:val="1894F741"/>
    <w:rsid w:val="191B49B2"/>
    <w:rsid w:val="19CA5284"/>
    <w:rsid w:val="1A4810C3"/>
    <w:rsid w:val="1A946D6A"/>
    <w:rsid w:val="1B544F16"/>
    <w:rsid w:val="1B98CB9F"/>
    <w:rsid w:val="1C4EEEA7"/>
    <w:rsid w:val="1C782285"/>
    <w:rsid w:val="1C9415AB"/>
    <w:rsid w:val="1CE27E09"/>
    <w:rsid w:val="1D26D26E"/>
    <w:rsid w:val="1E49A73B"/>
    <w:rsid w:val="1EF97CFB"/>
    <w:rsid w:val="1F387267"/>
    <w:rsid w:val="1FB9BAF6"/>
    <w:rsid w:val="1FCE78DA"/>
    <w:rsid w:val="1FE35326"/>
    <w:rsid w:val="21465EB0"/>
    <w:rsid w:val="214ADC3D"/>
    <w:rsid w:val="21DC93BA"/>
    <w:rsid w:val="22A5BC56"/>
    <w:rsid w:val="230DA456"/>
    <w:rsid w:val="23803B8A"/>
    <w:rsid w:val="23B31890"/>
    <w:rsid w:val="24FD9783"/>
    <w:rsid w:val="2617B608"/>
    <w:rsid w:val="26C25833"/>
    <w:rsid w:val="27A4ADE3"/>
    <w:rsid w:val="284AB0E5"/>
    <w:rsid w:val="2860E9CC"/>
    <w:rsid w:val="28C62C50"/>
    <w:rsid w:val="28E7F09A"/>
    <w:rsid w:val="2918F3A3"/>
    <w:rsid w:val="2937D85B"/>
    <w:rsid w:val="29614273"/>
    <w:rsid w:val="29C4FACF"/>
    <w:rsid w:val="2AA56D5B"/>
    <w:rsid w:val="2BBEF9E7"/>
    <w:rsid w:val="2C1F915C"/>
    <w:rsid w:val="2CB0F9CC"/>
    <w:rsid w:val="2CE954A2"/>
    <w:rsid w:val="2D58DD0B"/>
    <w:rsid w:val="2DDD0E1D"/>
    <w:rsid w:val="2F1667F4"/>
    <w:rsid w:val="2F8AD944"/>
    <w:rsid w:val="2FDDE9ED"/>
    <w:rsid w:val="300BC0A7"/>
    <w:rsid w:val="305FEE98"/>
    <w:rsid w:val="309A7795"/>
    <w:rsid w:val="318C5A32"/>
    <w:rsid w:val="31A15E29"/>
    <w:rsid w:val="32627526"/>
    <w:rsid w:val="326EB993"/>
    <w:rsid w:val="32762584"/>
    <w:rsid w:val="327F6BCD"/>
    <w:rsid w:val="330542EE"/>
    <w:rsid w:val="33A7AAF5"/>
    <w:rsid w:val="34C48F0C"/>
    <w:rsid w:val="35B9D38C"/>
    <w:rsid w:val="35C18876"/>
    <w:rsid w:val="35C673A2"/>
    <w:rsid w:val="35D43D8B"/>
    <w:rsid w:val="371B0925"/>
    <w:rsid w:val="37624403"/>
    <w:rsid w:val="378039A7"/>
    <w:rsid w:val="38188232"/>
    <w:rsid w:val="3848D0AB"/>
    <w:rsid w:val="387911C2"/>
    <w:rsid w:val="38B6D986"/>
    <w:rsid w:val="38E60231"/>
    <w:rsid w:val="38FD43E4"/>
    <w:rsid w:val="39006E1C"/>
    <w:rsid w:val="390601EA"/>
    <w:rsid w:val="39075277"/>
    <w:rsid w:val="393BA8EE"/>
    <w:rsid w:val="3971E93D"/>
    <w:rsid w:val="39D0130D"/>
    <w:rsid w:val="3A1383B7"/>
    <w:rsid w:val="3A5920E1"/>
    <w:rsid w:val="3C027884"/>
    <w:rsid w:val="3C637E02"/>
    <w:rsid w:val="3C743460"/>
    <w:rsid w:val="3CAF43A6"/>
    <w:rsid w:val="3CD1935E"/>
    <w:rsid w:val="3D14345D"/>
    <w:rsid w:val="3D3A5E07"/>
    <w:rsid w:val="3DB31465"/>
    <w:rsid w:val="3E0C20D5"/>
    <w:rsid w:val="3EA87192"/>
    <w:rsid w:val="3EAE0EEA"/>
    <w:rsid w:val="3EDE5477"/>
    <w:rsid w:val="3F3A0059"/>
    <w:rsid w:val="3F75436E"/>
    <w:rsid w:val="4006ABDE"/>
    <w:rsid w:val="40214284"/>
    <w:rsid w:val="4022AD74"/>
    <w:rsid w:val="402D8F94"/>
    <w:rsid w:val="408C2298"/>
    <w:rsid w:val="4191A16A"/>
    <w:rsid w:val="424521CF"/>
    <w:rsid w:val="4298A5A2"/>
    <w:rsid w:val="433970CC"/>
    <w:rsid w:val="437A116B"/>
    <w:rsid w:val="43BA65FD"/>
    <w:rsid w:val="43FABACF"/>
    <w:rsid w:val="4448B491"/>
    <w:rsid w:val="4480B784"/>
    <w:rsid w:val="449CF244"/>
    <w:rsid w:val="4503D292"/>
    <w:rsid w:val="45BDD68D"/>
    <w:rsid w:val="460C4A23"/>
    <w:rsid w:val="46644DF9"/>
    <w:rsid w:val="46AD7838"/>
    <w:rsid w:val="46CC9437"/>
    <w:rsid w:val="47805553"/>
    <w:rsid w:val="4824312C"/>
    <w:rsid w:val="4894B36B"/>
    <w:rsid w:val="491C04D0"/>
    <w:rsid w:val="491C25B4"/>
    <w:rsid w:val="49398F0B"/>
    <w:rsid w:val="4972CB75"/>
    <w:rsid w:val="49744380"/>
    <w:rsid w:val="4991CE16"/>
    <w:rsid w:val="4A176148"/>
    <w:rsid w:val="4A30D981"/>
    <w:rsid w:val="4B0A0331"/>
    <w:rsid w:val="4B68607D"/>
    <w:rsid w:val="4B7C9A63"/>
    <w:rsid w:val="4BA88887"/>
    <w:rsid w:val="4C47602D"/>
    <w:rsid w:val="4CABF796"/>
    <w:rsid w:val="4CED48A8"/>
    <w:rsid w:val="4D481FE6"/>
    <w:rsid w:val="4DECCD79"/>
    <w:rsid w:val="4F12B66D"/>
    <w:rsid w:val="50573D7F"/>
    <w:rsid w:val="507FC0A8"/>
    <w:rsid w:val="50D48456"/>
    <w:rsid w:val="50E36938"/>
    <w:rsid w:val="51329917"/>
    <w:rsid w:val="5239E799"/>
    <w:rsid w:val="5242BFBD"/>
    <w:rsid w:val="526C0450"/>
    <w:rsid w:val="52BF9362"/>
    <w:rsid w:val="5342E738"/>
    <w:rsid w:val="53510815"/>
    <w:rsid w:val="53540127"/>
    <w:rsid w:val="5361B8D4"/>
    <w:rsid w:val="539DA290"/>
    <w:rsid w:val="53A48AAD"/>
    <w:rsid w:val="53B7616A"/>
    <w:rsid w:val="53E61D15"/>
    <w:rsid w:val="552C3CA6"/>
    <w:rsid w:val="55E86E1A"/>
    <w:rsid w:val="56581C07"/>
    <w:rsid w:val="565927D9"/>
    <w:rsid w:val="58F16C2F"/>
    <w:rsid w:val="59254B7A"/>
    <w:rsid w:val="594E3132"/>
    <w:rsid w:val="5974C3CC"/>
    <w:rsid w:val="5A295FE9"/>
    <w:rsid w:val="5A9770E4"/>
    <w:rsid w:val="5B6B11B8"/>
    <w:rsid w:val="5BA8B475"/>
    <w:rsid w:val="5BCCACA2"/>
    <w:rsid w:val="5BD8F315"/>
    <w:rsid w:val="5C31A539"/>
    <w:rsid w:val="5CA2E3B4"/>
    <w:rsid w:val="5D7B168A"/>
    <w:rsid w:val="5E3CEA13"/>
    <w:rsid w:val="5E614A7C"/>
    <w:rsid w:val="5EC1063C"/>
    <w:rsid w:val="5EE05537"/>
    <w:rsid w:val="5F020197"/>
    <w:rsid w:val="5FCB14F3"/>
    <w:rsid w:val="5FF5872F"/>
    <w:rsid w:val="6019F1C4"/>
    <w:rsid w:val="60297255"/>
    <w:rsid w:val="605ED66F"/>
    <w:rsid w:val="610CB831"/>
    <w:rsid w:val="618C139D"/>
    <w:rsid w:val="61C542B6"/>
    <w:rsid w:val="61DA62D2"/>
    <w:rsid w:val="62120ADE"/>
    <w:rsid w:val="62D2A81F"/>
    <w:rsid w:val="62FFF3E0"/>
    <w:rsid w:val="6321173B"/>
    <w:rsid w:val="632A81F5"/>
    <w:rsid w:val="6347F50F"/>
    <w:rsid w:val="63611317"/>
    <w:rsid w:val="64BF77F4"/>
    <w:rsid w:val="64E785FC"/>
    <w:rsid w:val="653A4700"/>
    <w:rsid w:val="6549F428"/>
    <w:rsid w:val="6693253D"/>
    <w:rsid w:val="670D137C"/>
    <w:rsid w:val="6737F4C1"/>
    <w:rsid w:val="67A87E64"/>
    <w:rsid w:val="68DDD199"/>
    <w:rsid w:val="697EDD28"/>
    <w:rsid w:val="69DE3831"/>
    <w:rsid w:val="6AB3E628"/>
    <w:rsid w:val="6AD3A89E"/>
    <w:rsid w:val="6AF10406"/>
    <w:rsid w:val="6B147C5D"/>
    <w:rsid w:val="6BBAA6AA"/>
    <w:rsid w:val="6BC1B74D"/>
    <w:rsid w:val="6CBECC5A"/>
    <w:rsid w:val="6D1B1591"/>
    <w:rsid w:val="6D4D087F"/>
    <w:rsid w:val="6D56770B"/>
    <w:rsid w:val="6D6A7625"/>
    <w:rsid w:val="6D89DE3B"/>
    <w:rsid w:val="6D959762"/>
    <w:rsid w:val="6E6E1B61"/>
    <w:rsid w:val="6F182561"/>
    <w:rsid w:val="6F3BA9DC"/>
    <w:rsid w:val="6FEAD271"/>
    <w:rsid w:val="7086EAEE"/>
    <w:rsid w:val="70974847"/>
    <w:rsid w:val="70AE57F6"/>
    <w:rsid w:val="7114BA8B"/>
    <w:rsid w:val="714D9DB5"/>
    <w:rsid w:val="7186A2D2"/>
    <w:rsid w:val="71AC4297"/>
    <w:rsid w:val="71DE2A21"/>
    <w:rsid w:val="7222BB4F"/>
    <w:rsid w:val="723CCD34"/>
    <w:rsid w:val="733F0B5F"/>
    <w:rsid w:val="746AF9D4"/>
    <w:rsid w:val="74BDDDF9"/>
    <w:rsid w:val="74FC4CE1"/>
    <w:rsid w:val="7529BE4E"/>
    <w:rsid w:val="75482CAF"/>
    <w:rsid w:val="75723E1F"/>
    <w:rsid w:val="75765777"/>
    <w:rsid w:val="75A791F8"/>
    <w:rsid w:val="76AC5D8F"/>
    <w:rsid w:val="76B93CDC"/>
    <w:rsid w:val="77277FA2"/>
    <w:rsid w:val="7830B387"/>
    <w:rsid w:val="78419652"/>
    <w:rsid w:val="787A0366"/>
    <w:rsid w:val="79623027"/>
    <w:rsid w:val="7999A23D"/>
    <w:rsid w:val="79FC0CCC"/>
    <w:rsid w:val="7A5E8285"/>
    <w:rsid w:val="7AD81049"/>
    <w:rsid w:val="7AE03CF7"/>
    <w:rsid w:val="7B31F4C2"/>
    <w:rsid w:val="7BBDCCE5"/>
    <w:rsid w:val="7C415ADF"/>
    <w:rsid w:val="7C7A3A09"/>
    <w:rsid w:val="7C86807C"/>
    <w:rsid w:val="7D2606AD"/>
    <w:rsid w:val="7D8339A8"/>
    <w:rsid w:val="7DCB3BA7"/>
    <w:rsid w:val="7E47FDEB"/>
    <w:rsid w:val="7EADBD72"/>
    <w:rsid w:val="7F9A280C"/>
    <w:rsid w:val="7FC7CFC3"/>
    <w:rsid w:val="7FF69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1B92"/>
  <w15:docId w15:val="{E14D9FCE-37C6-4623-AEB9-23B77C64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4C1"/>
    <w:pPr>
      <w:keepNext/>
      <w:keepLines/>
      <w:spacing w:before="400" w:after="120" w:line="276" w:lineRule="auto"/>
      <w:outlineLvl w:val="0"/>
    </w:pPr>
    <w:rPr>
      <w:rFonts w:ascii="Open Sans" w:eastAsia="Arial" w:hAnsi="Open Sans" w:cs="Arial"/>
      <w:b/>
      <w:color w:val="005777"/>
      <w:kern w:val="0"/>
      <w:sz w:val="32"/>
      <w:szCs w:val="40"/>
      <w:lang w:val="en"/>
      <w14:ligatures w14:val="none"/>
    </w:rPr>
  </w:style>
  <w:style w:type="paragraph" w:styleId="Heading2">
    <w:name w:val="heading 2"/>
    <w:basedOn w:val="Normal"/>
    <w:next w:val="Normal"/>
    <w:link w:val="Heading2Char"/>
    <w:uiPriority w:val="9"/>
    <w:unhideWhenUsed/>
    <w:qFormat/>
    <w:rsid w:val="00A8045F"/>
    <w:pPr>
      <w:keepNext/>
      <w:keepLines/>
      <w:spacing w:before="40" w:after="0"/>
      <w:outlineLvl w:val="1"/>
    </w:pPr>
    <w:rPr>
      <w:rFonts w:ascii="Open Sans" w:eastAsiaTheme="majorEastAsia" w:hAnsi="Open Sans" w:cstheme="majorBidi"/>
      <w:color w:val="005777"/>
      <w:sz w:val="26"/>
      <w:szCs w:val="26"/>
    </w:rPr>
  </w:style>
  <w:style w:type="paragraph" w:styleId="Heading3">
    <w:name w:val="heading 3"/>
    <w:basedOn w:val="Normal"/>
    <w:next w:val="Normal"/>
    <w:link w:val="Heading3Char"/>
    <w:uiPriority w:val="9"/>
    <w:unhideWhenUsed/>
    <w:qFormat/>
    <w:rsid w:val="00823102"/>
    <w:pPr>
      <w:keepNext/>
      <w:keepLines/>
      <w:spacing w:before="40" w:after="0"/>
      <w:outlineLvl w:val="2"/>
    </w:pPr>
    <w:rPr>
      <w:rFonts w:ascii="Open Sans" w:eastAsia="Arial" w:hAnsi="Open Sans" w:cs="Open Sans"/>
      <w:color w:val="005777"/>
      <w:kern w:val="0"/>
      <w:sz w:val="28"/>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61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861E8"/>
  </w:style>
  <w:style w:type="character" w:customStyle="1" w:styleId="eop">
    <w:name w:val="eop"/>
    <w:basedOn w:val="DefaultParagraphFont"/>
    <w:rsid w:val="002861E8"/>
  </w:style>
  <w:style w:type="paragraph" w:styleId="Revision">
    <w:name w:val="Revision"/>
    <w:hidden/>
    <w:uiPriority w:val="99"/>
    <w:semiHidden/>
    <w:rsid w:val="000C7BE3"/>
    <w:pPr>
      <w:spacing w:after="0" w:line="240" w:lineRule="auto"/>
    </w:pPr>
  </w:style>
  <w:style w:type="character" w:styleId="Hyperlink">
    <w:name w:val="Hyperlink"/>
    <w:basedOn w:val="DefaultParagraphFont"/>
    <w:uiPriority w:val="99"/>
    <w:unhideWhenUsed/>
    <w:rsid w:val="000C7BE3"/>
    <w:rPr>
      <w:color w:val="0563C1" w:themeColor="hyperlink"/>
      <w:u w:val="single"/>
    </w:rPr>
  </w:style>
  <w:style w:type="paragraph" w:styleId="ListParagraph">
    <w:name w:val="List Paragraph"/>
    <w:basedOn w:val="Normal"/>
    <w:uiPriority w:val="34"/>
    <w:qFormat/>
    <w:rsid w:val="000C7BE3"/>
    <w:pPr>
      <w:ind w:left="720"/>
      <w:contextualSpacing/>
    </w:pPr>
  </w:style>
  <w:style w:type="paragraph" w:styleId="CommentText">
    <w:name w:val="annotation text"/>
    <w:basedOn w:val="Normal"/>
    <w:link w:val="CommentTextChar"/>
    <w:uiPriority w:val="99"/>
    <w:unhideWhenUsed/>
    <w:rsid w:val="000C7BE3"/>
    <w:pPr>
      <w:spacing w:line="240" w:lineRule="auto"/>
    </w:pPr>
    <w:rPr>
      <w:sz w:val="20"/>
      <w:szCs w:val="20"/>
    </w:rPr>
  </w:style>
  <w:style w:type="character" w:customStyle="1" w:styleId="CommentTextChar">
    <w:name w:val="Comment Text Char"/>
    <w:basedOn w:val="DefaultParagraphFont"/>
    <w:link w:val="CommentText"/>
    <w:uiPriority w:val="99"/>
    <w:rsid w:val="000C7BE3"/>
    <w:rPr>
      <w:sz w:val="20"/>
      <w:szCs w:val="20"/>
    </w:rPr>
  </w:style>
  <w:style w:type="character" w:styleId="CommentReference">
    <w:name w:val="annotation reference"/>
    <w:basedOn w:val="DefaultParagraphFont"/>
    <w:uiPriority w:val="99"/>
    <w:semiHidden/>
    <w:unhideWhenUsed/>
    <w:rsid w:val="000C7BE3"/>
    <w:rPr>
      <w:sz w:val="16"/>
      <w:szCs w:val="16"/>
    </w:rPr>
  </w:style>
  <w:style w:type="paragraph" w:styleId="CommentSubject">
    <w:name w:val="annotation subject"/>
    <w:basedOn w:val="CommentText"/>
    <w:next w:val="CommentText"/>
    <w:link w:val="CommentSubjectChar"/>
    <w:uiPriority w:val="99"/>
    <w:semiHidden/>
    <w:unhideWhenUsed/>
    <w:rsid w:val="000C7BE3"/>
    <w:rPr>
      <w:b/>
      <w:bCs/>
    </w:rPr>
  </w:style>
  <w:style w:type="character" w:customStyle="1" w:styleId="CommentSubjectChar">
    <w:name w:val="Comment Subject Char"/>
    <w:basedOn w:val="CommentTextChar"/>
    <w:link w:val="CommentSubject"/>
    <w:uiPriority w:val="99"/>
    <w:semiHidden/>
    <w:rsid w:val="000C7BE3"/>
    <w:rPr>
      <w:b/>
      <w:bCs/>
      <w:sz w:val="20"/>
      <w:szCs w:val="20"/>
    </w:rPr>
  </w:style>
  <w:style w:type="character" w:customStyle="1" w:styleId="Heading1Char">
    <w:name w:val="Heading 1 Char"/>
    <w:basedOn w:val="DefaultParagraphFont"/>
    <w:link w:val="Heading1"/>
    <w:uiPriority w:val="9"/>
    <w:rsid w:val="007164C1"/>
    <w:rPr>
      <w:rFonts w:ascii="Open Sans" w:eastAsia="Arial" w:hAnsi="Open Sans" w:cs="Arial"/>
      <w:b/>
      <w:color w:val="005777"/>
      <w:kern w:val="0"/>
      <w:sz w:val="32"/>
      <w:szCs w:val="40"/>
      <w:lang w:val="en"/>
      <w14:ligatures w14:val="none"/>
    </w:rPr>
  </w:style>
  <w:style w:type="paragraph" w:styleId="Header">
    <w:name w:val="header"/>
    <w:basedOn w:val="Normal"/>
    <w:link w:val="HeaderChar"/>
    <w:uiPriority w:val="99"/>
    <w:unhideWhenUsed/>
    <w:rsid w:val="009A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CA7"/>
  </w:style>
  <w:style w:type="paragraph" w:styleId="Footer">
    <w:name w:val="footer"/>
    <w:basedOn w:val="Normal"/>
    <w:link w:val="FooterChar"/>
    <w:uiPriority w:val="99"/>
    <w:unhideWhenUsed/>
    <w:rsid w:val="009A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CA7"/>
  </w:style>
  <w:style w:type="character" w:customStyle="1" w:styleId="Heading2Char">
    <w:name w:val="Heading 2 Char"/>
    <w:basedOn w:val="DefaultParagraphFont"/>
    <w:link w:val="Heading2"/>
    <w:uiPriority w:val="9"/>
    <w:rsid w:val="00A8045F"/>
    <w:rPr>
      <w:rFonts w:ascii="Open Sans" w:eastAsiaTheme="majorEastAsia" w:hAnsi="Open Sans" w:cstheme="majorBidi"/>
      <w:color w:val="005777"/>
      <w:sz w:val="26"/>
      <w:szCs w:val="26"/>
    </w:rPr>
  </w:style>
  <w:style w:type="character" w:customStyle="1" w:styleId="Heading3Char">
    <w:name w:val="Heading 3 Char"/>
    <w:basedOn w:val="DefaultParagraphFont"/>
    <w:link w:val="Heading3"/>
    <w:uiPriority w:val="9"/>
    <w:rsid w:val="00823102"/>
    <w:rPr>
      <w:rFonts w:ascii="Open Sans" w:eastAsia="Arial" w:hAnsi="Open Sans" w:cs="Open Sans"/>
      <w:color w:val="005777"/>
      <w:kern w:val="0"/>
      <w:sz w:val="28"/>
      <w:szCs w:val="32"/>
      <w:lang w:val="en"/>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231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BC7971"/>
    <w:pPr>
      <w:spacing w:after="0" w:line="240" w:lineRule="auto"/>
    </w:pPr>
  </w:style>
  <w:style w:type="character" w:styleId="UnresolvedMention">
    <w:name w:val="Unresolved Mention"/>
    <w:basedOn w:val="DefaultParagraphFont"/>
    <w:uiPriority w:val="99"/>
    <w:semiHidden/>
    <w:unhideWhenUsed/>
    <w:rsid w:val="00BC7971"/>
    <w:rPr>
      <w:color w:val="605E5C"/>
      <w:shd w:val="clear" w:color="auto" w:fill="E1DFDD"/>
    </w:rPr>
  </w:style>
  <w:style w:type="paragraph" w:customStyle="1" w:styleId="Headline1">
    <w:name w:val="Headline 1"/>
    <w:basedOn w:val="Subtitle"/>
    <w:autoRedefine/>
    <w:qFormat/>
    <w:rsid w:val="00D33F72"/>
    <w:pPr>
      <w:numPr>
        <w:ilvl w:val="0"/>
      </w:numPr>
      <w:spacing w:before="160" w:after="0" w:line="240" w:lineRule="auto"/>
      <w:jc w:val="center"/>
    </w:pPr>
    <w:rPr>
      <w:rFonts w:ascii="Open Sans" w:eastAsia="Arial" w:hAnsi="Open Sans" w:cs="Open Sans"/>
      <w:b/>
      <w:iCs/>
      <w:caps/>
      <w:noProof/>
      <w:color w:val="005777"/>
      <w:kern w:val="0"/>
      <w:sz w:val="32"/>
      <w:szCs w:val="32"/>
      <w:lang w:val="en"/>
      <w14:ligatures w14:val="none"/>
    </w:rPr>
  </w:style>
  <w:style w:type="paragraph" w:styleId="Subtitle">
    <w:name w:val="Subtitle"/>
    <w:basedOn w:val="Normal"/>
    <w:next w:val="Normal"/>
    <w:link w:val="SubtitleChar"/>
    <w:uiPriority w:val="11"/>
    <w:qFormat/>
    <w:rsid w:val="007812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122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D00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73555">
      <w:bodyDiv w:val="1"/>
      <w:marLeft w:val="0"/>
      <w:marRight w:val="0"/>
      <w:marTop w:val="0"/>
      <w:marBottom w:val="0"/>
      <w:divBdr>
        <w:top w:val="none" w:sz="0" w:space="0" w:color="auto"/>
        <w:left w:val="none" w:sz="0" w:space="0" w:color="auto"/>
        <w:bottom w:val="none" w:sz="0" w:space="0" w:color="auto"/>
        <w:right w:val="none" w:sz="0" w:space="0" w:color="auto"/>
      </w:divBdr>
    </w:div>
    <w:div w:id="414284360">
      <w:bodyDiv w:val="1"/>
      <w:marLeft w:val="0"/>
      <w:marRight w:val="0"/>
      <w:marTop w:val="0"/>
      <w:marBottom w:val="0"/>
      <w:divBdr>
        <w:top w:val="none" w:sz="0" w:space="0" w:color="auto"/>
        <w:left w:val="none" w:sz="0" w:space="0" w:color="auto"/>
        <w:bottom w:val="none" w:sz="0" w:space="0" w:color="auto"/>
        <w:right w:val="none" w:sz="0" w:space="0" w:color="auto"/>
      </w:divBdr>
      <w:divsChild>
        <w:div w:id="11995098">
          <w:marLeft w:val="0"/>
          <w:marRight w:val="0"/>
          <w:marTop w:val="0"/>
          <w:marBottom w:val="0"/>
          <w:divBdr>
            <w:top w:val="none" w:sz="0" w:space="0" w:color="auto"/>
            <w:left w:val="none" w:sz="0" w:space="0" w:color="auto"/>
            <w:bottom w:val="none" w:sz="0" w:space="0" w:color="auto"/>
            <w:right w:val="none" w:sz="0" w:space="0" w:color="auto"/>
          </w:divBdr>
          <w:divsChild>
            <w:div w:id="200897168">
              <w:marLeft w:val="0"/>
              <w:marRight w:val="0"/>
              <w:marTop w:val="0"/>
              <w:marBottom w:val="0"/>
              <w:divBdr>
                <w:top w:val="none" w:sz="0" w:space="0" w:color="auto"/>
                <w:left w:val="none" w:sz="0" w:space="0" w:color="auto"/>
                <w:bottom w:val="none" w:sz="0" w:space="0" w:color="auto"/>
                <w:right w:val="none" w:sz="0" w:space="0" w:color="auto"/>
              </w:divBdr>
            </w:div>
            <w:div w:id="212271970">
              <w:marLeft w:val="0"/>
              <w:marRight w:val="0"/>
              <w:marTop w:val="0"/>
              <w:marBottom w:val="0"/>
              <w:divBdr>
                <w:top w:val="none" w:sz="0" w:space="0" w:color="auto"/>
                <w:left w:val="none" w:sz="0" w:space="0" w:color="auto"/>
                <w:bottom w:val="none" w:sz="0" w:space="0" w:color="auto"/>
                <w:right w:val="none" w:sz="0" w:space="0" w:color="auto"/>
              </w:divBdr>
            </w:div>
            <w:div w:id="294068241">
              <w:marLeft w:val="0"/>
              <w:marRight w:val="0"/>
              <w:marTop w:val="0"/>
              <w:marBottom w:val="0"/>
              <w:divBdr>
                <w:top w:val="none" w:sz="0" w:space="0" w:color="auto"/>
                <w:left w:val="none" w:sz="0" w:space="0" w:color="auto"/>
                <w:bottom w:val="none" w:sz="0" w:space="0" w:color="auto"/>
                <w:right w:val="none" w:sz="0" w:space="0" w:color="auto"/>
              </w:divBdr>
            </w:div>
            <w:div w:id="326634134">
              <w:marLeft w:val="0"/>
              <w:marRight w:val="0"/>
              <w:marTop w:val="0"/>
              <w:marBottom w:val="0"/>
              <w:divBdr>
                <w:top w:val="none" w:sz="0" w:space="0" w:color="auto"/>
                <w:left w:val="none" w:sz="0" w:space="0" w:color="auto"/>
                <w:bottom w:val="none" w:sz="0" w:space="0" w:color="auto"/>
                <w:right w:val="none" w:sz="0" w:space="0" w:color="auto"/>
              </w:divBdr>
            </w:div>
            <w:div w:id="444736358">
              <w:marLeft w:val="0"/>
              <w:marRight w:val="0"/>
              <w:marTop w:val="0"/>
              <w:marBottom w:val="0"/>
              <w:divBdr>
                <w:top w:val="none" w:sz="0" w:space="0" w:color="auto"/>
                <w:left w:val="none" w:sz="0" w:space="0" w:color="auto"/>
                <w:bottom w:val="none" w:sz="0" w:space="0" w:color="auto"/>
                <w:right w:val="none" w:sz="0" w:space="0" w:color="auto"/>
              </w:divBdr>
            </w:div>
            <w:div w:id="480926182">
              <w:marLeft w:val="0"/>
              <w:marRight w:val="0"/>
              <w:marTop w:val="0"/>
              <w:marBottom w:val="0"/>
              <w:divBdr>
                <w:top w:val="none" w:sz="0" w:space="0" w:color="auto"/>
                <w:left w:val="none" w:sz="0" w:space="0" w:color="auto"/>
                <w:bottom w:val="none" w:sz="0" w:space="0" w:color="auto"/>
                <w:right w:val="none" w:sz="0" w:space="0" w:color="auto"/>
              </w:divBdr>
            </w:div>
            <w:div w:id="582494113">
              <w:marLeft w:val="0"/>
              <w:marRight w:val="0"/>
              <w:marTop w:val="0"/>
              <w:marBottom w:val="0"/>
              <w:divBdr>
                <w:top w:val="none" w:sz="0" w:space="0" w:color="auto"/>
                <w:left w:val="none" w:sz="0" w:space="0" w:color="auto"/>
                <w:bottom w:val="none" w:sz="0" w:space="0" w:color="auto"/>
                <w:right w:val="none" w:sz="0" w:space="0" w:color="auto"/>
              </w:divBdr>
            </w:div>
            <w:div w:id="803426960">
              <w:marLeft w:val="0"/>
              <w:marRight w:val="0"/>
              <w:marTop w:val="0"/>
              <w:marBottom w:val="0"/>
              <w:divBdr>
                <w:top w:val="none" w:sz="0" w:space="0" w:color="auto"/>
                <w:left w:val="none" w:sz="0" w:space="0" w:color="auto"/>
                <w:bottom w:val="none" w:sz="0" w:space="0" w:color="auto"/>
                <w:right w:val="none" w:sz="0" w:space="0" w:color="auto"/>
              </w:divBdr>
            </w:div>
            <w:div w:id="897740306">
              <w:marLeft w:val="0"/>
              <w:marRight w:val="0"/>
              <w:marTop w:val="0"/>
              <w:marBottom w:val="0"/>
              <w:divBdr>
                <w:top w:val="none" w:sz="0" w:space="0" w:color="auto"/>
                <w:left w:val="none" w:sz="0" w:space="0" w:color="auto"/>
                <w:bottom w:val="none" w:sz="0" w:space="0" w:color="auto"/>
                <w:right w:val="none" w:sz="0" w:space="0" w:color="auto"/>
              </w:divBdr>
            </w:div>
            <w:div w:id="1113787722">
              <w:marLeft w:val="0"/>
              <w:marRight w:val="0"/>
              <w:marTop w:val="0"/>
              <w:marBottom w:val="0"/>
              <w:divBdr>
                <w:top w:val="none" w:sz="0" w:space="0" w:color="auto"/>
                <w:left w:val="none" w:sz="0" w:space="0" w:color="auto"/>
                <w:bottom w:val="none" w:sz="0" w:space="0" w:color="auto"/>
                <w:right w:val="none" w:sz="0" w:space="0" w:color="auto"/>
              </w:divBdr>
            </w:div>
            <w:div w:id="1203052896">
              <w:marLeft w:val="0"/>
              <w:marRight w:val="0"/>
              <w:marTop w:val="0"/>
              <w:marBottom w:val="0"/>
              <w:divBdr>
                <w:top w:val="none" w:sz="0" w:space="0" w:color="auto"/>
                <w:left w:val="none" w:sz="0" w:space="0" w:color="auto"/>
                <w:bottom w:val="none" w:sz="0" w:space="0" w:color="auto"/>
                <w:right w:val="none" w:sz="0" w:space="0" w:color="auto"/>
              </w:divBdr>
            </w:div>
            <w:div w:id="1562596325">
              <w:marLeft w:val="0"/>
              <w:marRight w:val="0"/>
              <w:marTop w:val="0"/>
              <w:marBottom w:val="0"/>
              <w:divBdr>
                <w:top w:val="none" w:sz="0" w:space="0" w:color="auto"/>
                <w:left w:val="none" w:sz="0" w:space="0" w:color="auto"/>
                <w:bottom w:val="none" w:sz="0" w:space="0" w:color="auto"/>
                <w:right w:val="none" w:sz="0" w:space="0" w:color="auto"/>
              </w:divBdr>
            </w:div>
            <w:div w:id="1585651677">
              <w:marLeft w:val="0"/>
              <w:marRight w:val="0"/>
              <w:marTop w:val="0"/>
              <w:marBottom w:val="0"/>
              <w:divBdr>
                <w:top w:val="none" w:sz="0" w:space="0" w:color="auto"/>
                <w:left w:val="none" w:sz="0" w:space="0" w:color="auto"/>
                <w:bottom w:val="none" w:sz="0" w:space="0" w:color="auto"/>
                <w:right w:val="none" w:sz="0" w:space="0" w:color="auto"/>
              </w:divBdr>
            </w:div>
            <w:div w:id="1637711846">
              <w:marLeft w:val="0"/>
              <w:marRight w:val="0"/>
              <w:marTop w:val="0"/>
              <w:marBottom w:val="0"/>
              <w:divBdr>
                <w:top w:val="none" w:sz="0" w:space="0" w:color="auto"/>
                <w:left w:val="none" w:sz="0" w:space="0" w:color="auto"/>
                <w:bottom w:val="none" w:sz="0" w:space="0" w:color="auto"/>
                <w:right w:val="none" w:sz="0" w:space="0" w:color="auto"/>
              </w:divBdr>
            </w:div>
            <w:div w:id="1770813092">
              <w:marLeft w:val="0"/>
              <w:marRight w:val="0"/>
              <w:marTop w:val="0"/>
              <w:marBottom w:val="0"/>
              <w:divBdr>
                <w:top w:val="none" w:sz="0" w:space="0" w:color="auto"/>
                <w:left w:val="none" w:sz="0" w:space="0" w:color="auto"/>
                <w:bottom w:val="none" w:sz="0" w:space="0" w:color="auto"/>
                <w:right w:val="none" w:sz="0" w:space="0" w:color="auto"/>
              </w:divBdr>
            </w:div>
            <w:div w:id="1832478517">
              <w:marLeft w:val="0"/>
              <w:marRight w:val="0"/>
              <w:marTop w:val="0"/>
              <w:marBottom w:val="0"/>
              <w:divBdr>
                <w:top w:val="none" w:sz="0" w:space="0" w:color="auto"/>
                <w:left w:val="none" w:sz="0" w:space="0" w:color="auto"/>
                <w:bottom w:val="none" w:sz="0" w:space="0" w:color="auto"/>
                <w:right w:val="none" w:sz="0" w:space="0" w:color="auto"/>
              </w:divBdr>
            </w:div>
            <w:div w:id="1902133666">
              <w:marLeft w:val="0"/>
              <w:marRight w:val="0"/>
              <w:marTop w:val="0"/>
              <w:marBottom w:val="0"/>
              <w:divBdr>
                <w:top w:val="none" w:sz="0" w:space="0" w:color="auto"/>
                <w:left w:val="none" w:sz="0" w:space="0" w:color="auto"/>
                <w:bottom w:val="none" w:sz="0" w:space="0" w:color="auto"/>
                <w:right w:val="none" w:sz="0" w:space="0" w:color="auto"/>
              </w:divBdr>
            </w:div>
            <w:div w:id="1970282423">
              <w:marLeft w:val="0"/>
              <w:marRight w:val="0"/>
              <w:marTop w:val="0"/>
              <w:marBottom w:val="0"/>
              <w:divBdr>
                <w:top w:val="none" w:sz="0" w:space="0" w:color="auto"/>
                <w:left w:val="none" w:sz="0" w:space="0" w:color="auto"/>
                <w:bottom w:val="none" w:sz="0" w:space="0" w:color="auto"/>
                <w:right w:val="none" w:sz="0" w:space="0" w:color="auto"/>
              </w:divBdr>
            </w:div>
            <w:div w:id="2114936227">
              <w:marLeft w:val="0"/>
              <w:marRight w:val="0"/>
              <w:marTop w:val="0"/>
              <w:marBottom w:val="0"/>
              <w:divBdr>
                <w:top w:val="none" w:sz="0" w:space="0" w:color="auto"/>
                <w:left w:val="none" w:sz="0" w:space="0" w:color="auto"/>
                <w:bottom w:val="none" w:sz="0" w:space="0" w:color="auto"/>
                <w:right w:val="none" w:sz="0" w:space="0" w:color="auto"/>
              </w:divBdr>
            </w:div>
          </w:divsChild>
        </w:div>
        <w:div w:id="595408083">
          <w:marLeft w:val="0"/>
          <w:marRight w:val="0"/>
          <w:marTop w:val="0"/>
          <w:marBottom w:val="0"/>
          <w:divBdr>
            <w:top w:val="none" w:sz="0" w:space="0" w:color="auto"/>
            <w:left w:val="none" w:sz="0" w:space="0" w:color="auto"/>
            <w:bottom w:val="none" w:sz="0" w:space="0" w:color="auto"/>
            <w:right w:val="none" w:sz="0" w:space="0" w:color="auto"/>
          </w:divBdr>
          <w:divsChild>
            <w:div w:id="17515047">
              <w:marLeft w:val="0"/>
              <w:marRight w:val="0"/>
              <w:marTop w:val="0"/>
              <w:marBottom w:val="0"/>
              <w:divBdr>
                <w:top w:val="none" w:sz="0" w:space="0" w:color="auto"/>
                <w:left w:val="none" w:sz="0" w:space="0" w:color="auto"/>
                <w:bottom w:val="none" w:sz="0" w:space="0" w:color="auto"/>
                <w:right w:val="none" w:sz="0" w:space="0" w:color="auto"/>
              </w:divBdr>
            </w:div>
            <w:div w:id="66197227">
              <w:marLeft w:val="0"/>
              <w:marRight w:val="0"/>
              <w:marTop w:val="0"/>
              <w:marBottom w:val="0"/>
              <w:divBdr>
                <w:top w:val="none" w:sz="0" w:space="0" w:color="auto"/>
                <w:left w:val="none" w:sz="0" w:space="0" w:color="auto"/>
                <w:bottom w:val="none" w:sz="0" w:space="0" w:color="auto"/>
                <w:right w:val="none" w:sz="0" w:space="0" w:color="auto"/>
              </w:divBdr>
            </w:div>
            <w:div w:id="368384054">
              <w:marLeft w:val="0"/>
              <w:marRight w:val="0"/>
              <w:marTop w:val="0"/>
              <w:marBottom w:val="0"/>
              <w:divBdr>
                <w:top w:val="none" w:sz="0" w:space="0" w:color="auto"/>
                <w:left w:val="none" w:sz="0" w:space="0" w:color="auto"/>
                <w:bottom w:val="none" w:sz="0" w:space="0" w:color="auto"/>
                <w:right w:val="none" w:sz="0" w:space="0" w:color="auto"/>
              </w:divBdr>
            </w:div>
            <w:div w:id="1008404479">
              <w:marLeft w:val="0"/>
              <w:marRight w:val="0"/>
              <w:marTop w:val="0"/>
              <w:marBottom w:val="0"/>
              <w:divBdr>
                <w:top w:val="none" w:sz="0" w:space="0" w:color="auto"/>
                <w:left w:val="none" w:sz="0" w:space="0" w:color="auto"/>
                <w:bottom w:val="none" w:sz="0" w:space="0" w:color="auto"/>
                <w:right w:val="none" w:sz="0" w:space="0" w:color="auto"/>
              </w:divBdr>
            </w:div>
            <w:div w:id="1357317753">
              <w:marLeft w:val="0"/>
              <w:marRight w:val="0"/>
              <w:marTop w:val="0"/>
              <w:marBottom w:val="0"/>
              <w:divBdr>
                <w:top w:val="none" w:sz="0" w:space="0" w:color="auto"/>
                <w:left w:val="none" w:sz="0" w:space="0" w:color="auto"/>
                <w:bottom w:val="none" w:sz="0" w:space="0" w:color="auto"/>
                <w:right w:val="none" w:sz="0" w:space="0" w:color="auto"/>
              </w:divBdr>
            </w:div>
            <w:div w:id="1422067106">
              <w:marLeft w:val="0"/>
              <w:marRight w:val="0"/>
              <w:marTop w:val="0"/>
              <w:marBottom w:val="0"/>
              <w:divBdr>
                <w:top w:val="none" w:sz="0" w:space="0" w:color="auto"/>
                <w:left w:val="none" w:sz="0" w:space="0" w:color="auto"/>
                <w:bottom w:val="none" w:sz="0" w:space="0" w:color="auto"/>
                <w:right w:val="none" w:sz="0" w:space="0" w:color="auto"/>
              </w:divBdr>
            </w:div>
            <w:div w:id="1507548540">
              <w:marLeft w:val="0"/>
              <w:marRight w:val="0"/>
              <w:marTop w:val="0"/>
              <w:marBottom w:val="0"/>
              <w:divBdr>
                <w:top w:val="none" w:sz="0" w:space="0" w:color="auto"/>
                <w:left w:val="none" w:sz="0" w:space="0" w:color="auto"/>
                <w:bottom w:val="none" w:sz="0" w:space="0" w:color="auto"/>
                <w:right w:val="none" w:sz="0" w:space="0" w:color="auto"/>
              </w:divBdr>
            </w:div>
            <w:div w:id="16553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3479">
      <w:bodyDiv w:val="1"/>
      <w:marLeft w:val="0"/>
      <w:marRight w:val="0"/>
      <w:marTop w:val="0"/>
      <w:marBottom w:val="0"/>
      <w:divBdr>
        <w:top w:val="none" w:sz="0" w:space="0" w:color="auto"/>
        <w:left w:val="none" w:sz="0" w:space="0" w:color="auto"/>
        <w:bottom w:val="none" w:sz="0" w:space="0" w:color="auto"/>
        <w:right w:val="none" w:sz="0" w:space="0" w:color="auto"/>
      </w:divBdr>
    </w:div>
    <w:div w:id="205935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disability-resources/download/Accessibility-Barrier-Reporting-Form%5b28%5d.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isconsin.edu/uw-policies/uw-system-administrative-policies/information-security-data-classification-and-protection/information-security-data-protec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consin.edu/d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4af184-054d-41ea-ae02-40ebfda02b19">
      <UserInfo>
        <DisplayName>Kristen Jasperson</DisplayName>
        <AccountId>37</AccountId>
        <AccountType/>
      </UserInfo>
      <UserInfo>
        <DisplayName>John Achter</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1" ma:contentTypeDescription="Create a new document." ma:contentTypeScope="" ma:versionID="aeb2cbfa3a7202ee8dacb28674df3044">
  <xsd:schema xmlns:xsd="http://www.w3.org/2001/XMLSchema" xmlns:xs="http://www.w3.org/2001/XMLSchema" xmlns:p="http://schemas.microsoft.com/office/2006/metadata/properties" xmlns:ns2="509c9a4e-0a8a-4a10-a93a-c65b1e9f245f" xmlns:ns3="fb4af184-054d-41ea-ae02-40ebfda02b19" targetNamespace="http://schemas.microsoft.com/office/2006/metadata/properties" ma:root="true" ma:fieldsID="9ee1f4dd480cc8755b899940a17867b3" ns2:_="" ns3:_="">
    <xsd:import namespace="509c9a4e-0a8a-4a10-a93a-c65b1e9f245f"/>
    <xsd:import namespace="fb4af184-054d-41ea-ae02-40ebfda02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c9a4e-0a8a-4a10-a93a-c65b1e9f2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af184-054d-41ea-ae02-40ebfda02b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4B96-5D68-44DC-9E67-83694D65C957}">
  <ds:schemaRefs>
    <ds:schemaRef ds:uri="http://purl.org/dc/dcmitype/"/>
    <ds:schemaRef ds:uri="http://purl.org/dc/terms/"/>
    <ds:schemaRef ds:uri="http://schemas.microsoft.com/office/2006/metadata/properties"/>
    <ds:schemaRef ds:uri="509c9a4e-0a8a-4a10-a93a-c65b1e9f245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b4af184-054d-41ea-ae02-40ebfda02b19"/>
    <ds:schemaRef ds:uri="http://www.w3.org/XML/1998/namespace"/>
  </ds:schemaRefs>
</ds:datastoreItem>
</file>

<file path=customXml/itemProps2.xml><?xml version="1.0" encoding="utf-8"?>
<ds:datastoreItem xmlns:ds="http://schemas.openxmlformats.org/officeDocument/2006/customXml" ds:itemID="{33038BF1-48D3-4AB4-97BB-FAA3885E2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c9a4e-0a8a-4a10-a93a-c65b1e9f245f"/>
    <ds:schemaRef ds:uri="fb4af184-054d-41ea-ae02-40ebfda02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864C8-142D-4B0B-B03C-01525425AD5D}">
  <ds:schemaRefs>
    <ds:schemaRef ds:uri="http://schemas.microsoft.com/sharepoint/v3/contenttype/forms"/>
  </ds:schemaRefs>
</ds:datastoreItem>
</file>

<file path=customXml/itemProps4.xml><?xml version="1.0" encoding="utf-8"?>
<ds:datastoreItem xmlns:ds="http://schemas.openxmlformats.org/officeDocument/2006/customXml" ds:itemID="{AB3C3C19-B339-435E-A515-E338299F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2096</Words>
  <Characters>11950</Characters>
  <Application>Microsoft Office Word</Application>
  <DocSecurity>0</DocSecurity>
  <Lines>99</Lines>
  <Paragraphs>28</Paragraphs>
  <ScaleCrop>false</ScaleCrop>
  <Company>UW-Whitewater</Company>
  <LinksUpToDate>false</LinksUpToDate>
  <CharactersWithSpaces>14018</CharactersWithSpaces>
  <SharedDoc>false</SharedDoc>
  <HLinks>
    <vt:vector size="12" baseType="variant">
      <vt:variant>
        <vt:i4>3604517</vt:i4>
      </vt:variant>
      <vt:variant>
        <vt:i4>3</vt:i4>
      </vt:variant>
      <vt:variant>
        <vt:i4>0</vt:i4>
      </vt:variant>
      <vt:variant>
        <vt:i4>5</vt:i4>
      </vt:variant>
      <vt:variant>
        <vt:lpwstr>https://www.wisconsin.edu/uw-policies/uw-system-administrative-policies/information-security-data-classification-and-protection/information-security-data-protections/</vt:lpwstr>
      </vt:variant>
      <vt:variant>
        <vt:lpwstr>:~:text=If%20data%20are%20stored%20on,storage%20service%20or%20data%20center.</vt:lpwstr>
      </vt:variant>
      <vt:variant>
        <vt:i4>6488103</vt:i4>
      </vt:variant>
      <vt:variant>
        <vt:i4>0</vt:i4>
      </vt:variant>
      <vt:variant>
        <vt:i4>0</vt:i4>
      </vt:variant>
      <vt:variant>
        <vt:i4>5</vt:i4>
      </vt:variant>
      <vt:variant>
        <vt:lpwstr>https://www.wisconsin.edu/dle/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Elizabeth</dc:creator>
  <cp:keywords/>
  <dc:description/>
  <cp:lastModifiedBy>Jasperson, Kristen</cp:lastModifiedBy>
  <cp:revision>2</cp:revision>
  <dcterms:created xsi:type="dcterms:W3CDTF">2024-10-21T14:45:00Z</dcterms:created>
  <dcterms:modified xsi:type="dcterms:W3CDTF">2024-10-21T14:45:00Z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ies>
</file>